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492D9F" w:rsidP="423AAE07" w:rsidRDefault="5E8144BD" w14:paraId="37E38DCC" w14:textId="6A4B1A21">
      <w:pPr>
        <w:rPr>
          <w:rFonts w:ascii="Calibri" w:hAnsi="Calibri" w:eastAsia="ＭＳ 明朝" w:cs="" w:asciiTheme="minorAscii" w:hAnsiTheme="minorAscii" w:eastAsiaTheme="minorEastAsia" w:cstheme="minorBidi"/>
          <w:b w:val="1"/>
          <w:bCs w:val="1"/>
          <w:color w:val="49A7CF"/>
          <w:sz w:val="28"/>
          <w:szCs w:val="28"/>
        </w:rPr>
      </w:pPr>
      <w:r w:rsidRPr="08C5A12C" w:rsidR="08C5A12C">
        <w:rPr>
          <w:rFonts w:ascii="Calibri" w:hAnsi="Calibri" w:eastAsia="ＭＳ 明朝" w:cs="" w:asciiTheme="minorAscii" w:hAnsiTheme="minorAscii" w:eastAsiaTheme="minorEastAsia" w:cstheme="minorBidi"/>
          <w:b w:val="1"/>
          <w:bCs w:val="1"/>
          <w:color w:val="49A7CF"/>
          <w:sz w:val="28"/>
          <w:szCs w:val="28"/>
        </w:rPr>
        <w:t>Reproductive Health - 2022</w:t>
      </w:r>
    </w:p>
    <w:p w:rsidR="032015F8" w:rsidP="032015F8" w:rsidRDefault="032015F8" w14:paraId="26B38EC0" w14:textId="3D9B042C">
      <w:pPr>
        <w:rPr>
          <w:rFonts w:asciiTheme="minorHAnsi" w:hAnsiTheme="minorHAnsi" w:eastAsiaTheme="minorEastAsia" w:cstheme="minorBidi"/>
          <w:b/>
          <w:bCs/>
          <w:color w:val="auto"/>
        </w:rPr>
      </w:pPr>
    </w:p>
    <w:p w:rsidR="032015F8" w:rsidP="032015F8" w:rsidRDefault="032015F8" w14:paraId="3F168150" w14:textId="192964A9">
      <w:pPr>
        <w:rPr>
          <w:rFonts w:asciiTheme="minorHAnsi" w:hAnsiTheme="minorHAnsi" w:eastAsiaTheme="minorEastAsia" w:cstheme="minorBidi"/>
          <w:color w:val="auto"/>
          <w:sz w:val="22"/>
          <w:szCs w:val="22"/>
        </w:rPr>
      </w:pPr>
      <w:r w:rsidRPr="032015F8">
        <w:rPr>
          <w:rFonts w:asciiTheme="minorHAnsi" w:hAnsiTheme="minorHAnsi" w:eastAsiaTheme="minorEastAsia" w:cstheme="minorBidi"/>
          <w:i/>
          <w:iCs/>
          <w:color w:val="auto"/>
          <w:sz w:val="22"/>
          <w:szCs w:val="22"/>
        </w:rPr>
        <w:t>Note to Program Leaders:</w:t>
      </w:r>
    </w:p>
    <w:p w:rsidR="032015F8" w:rsidP="79D08134" w:rsidRDefault="358C6E6D" w14:paraId="126884D4" w14:textId="2B056512" w14:noSpellErr="1">
      <w:pPr>
        <w:pStyle w:val="ListParagraph"/>
        <w:numPr>
          <w:ilvl w:val="0"/>
          <w:numId w:val="36"/>
        </w:numPr>
        <w:rPr>
          <w:rFonts w:ascii="Calibri" w:hAnsi="Calibri" w:eastAsia="Calibri" w:cs="Calibri" w:asciiTheme="minorAscii" w:hAnsiTheme="minorAscii" w:eastAsiaTheme="minorAscii" w:cstheme="minorAscii"/>
          <w:color w:val="auto" w:themeColor="text1" w:themeTint="A6" w:themeShade="FF"/>
          <w:sz w:val="22"/>
          <w:szCs w:val="22"/>
        </w:rPr>
      </w:pPr>
      <w:r w:rsidRPr="79D08134" w:rsidR="79D08134">
        <w:rPr>
          <w:rFonts w:ascii="Calibri" w:hAnsi="Calibri" w:eastAsia="ＭＳ 明朝" w:cs="" w:asciiTheme="minorAscii" w:hAnsiTheme="minorAscii" w:eastAsiaTheme="minorEastAsia" w:cstheme="minorBidi"/>
          <w:color w:val="auto"/>
          <w:sz w:val="22"/>
          <w:szCs w:val="22"/>
        </w:rPr>
        <w:t>We understand that this is a topic about which there are very strong opinions. Please adapt the content as necessary to suit your program.</w:t>
      </w:r>
    </w:p>
    <w:p w:rsidR="032015F8" w:rsidP="643489D6" w:rsidRDefault="032015F8" w14:paraId="00287A20" w14:textId="523C3225" w14:noSpellErr="1">
      <w:pPr>
        <w:rPr>
          <w:rFonts w:ascii="Calibri" w:hAnsi="Calibri" w:eastAsia="ＭＳ 明朝" w:cs="" w:asciiTheme="minorAscii" w:hAnsiTheme="minorAscii" w:eastAsiaTheme="minorEastAsia" w:cstheme="minorBidi"/>
          <w:sz w:val="22"/>
          <w:szCs w:val="22"/>
        </w:rPr>
      </w:pPr>
    </w:p>
    <w:p w:rsidR="643489D6" w:rsidP="643489D6" w:rsidRDefault="643489D6" w14:paraId="2C42855F" w14:textId="572B4AF2">
      <w:pPr>
        <w:pStyle w:val="Normal"/>
        <w:rPr>
          <w:rFonts w:ascii="Calibri" w:hAnsi="Calibri" w:eastAsia="ＭＳ 明朝" w:cs="" w:asciiTheme="minorAscii" w:hAnsiTheme="minorAscii" w:eastAsiaTheme="minorEastAsia" w:cstheme="minorBidi"/>
          <w:color w:val="auto"/>
          <w:sz w:val="22"/>
          <w:szCs w:val="22"/>
        </w:rPr>
      </w:pPr>
      <w:r w:rsidRPr="643489D6" w:rsidR="643489D6">
        <w:rPr>
          <w:rFonts w:ascii="Calibri" w:hAnsi="Calibri" w:eastAsia="ＭＳ 明朝" w:cs="" w:asciiTheme="minorAscii" w:hAnsiTheme="minorAscii" w:eastAsiaTheme="minorEastAsia" w:cstheme="minorBidi"/>
          <w:color w:val="auto"/>
          <w:sz w:val="22"/>
          <w:szCs w:val="22"/>
        </w:rPr>
        <w:t>[CANADA]</w:t>
      </w:r>
    </w:p>
    <w:p w:rsidR="3D72BBAB" w:rsidP="032015F8" w:rsidRDefault="3D72BBAB" w14:paraId="6C8F9EF8" w14:textId="2D76C8E7">
      <w:pPr>
        <w:rPr>
          <w:rFonts w:asciiTheme="minorHAnsi" w:hAnsiTheme="minorHAnsi" w:eastAsiaTheme="minorEastAsia" w:cstheme="minorBidi"/>
          <w:color w:val="auto"/>
          <w:sz w:val="22"/>
          <w:szCs w:val="22"/>
        </w:rPr>
      </w:pPr>
    </w:p>
    <w:p w:rsidRPr="00F65DDA" w:rsidR="00492D9F" w:rsidP="032015F8" w:rsidRDefault="032015F8" w14:paraId="1EB0B804" w14:textId="3AB27B19">
      <w:pPr>
        <w:rPr>
          <w:rFonts w:asciiTheme="minorHAnsi" w:hAnsiTheme="minorHAnsi" w:eastAsiaTheme="minorEastAsia" w:cstheme="minorBidi"/>
          <w:b/>
          <w:bCs/>
          <w:color w:val="49A7CF"/>
          <w:sz w:val="20"/>
          <w:szCs w:val="20"/>
          <w:u w:val="single"/>
        </w:rPr>
      </w:pPr>
      <w:r w:rsidRPr="032015F8">
        <w:rPr>
          <w:rFonts w:asciiTheme="minorHAnsi" w:hAnsiTheme="minorHAnsi" w:eastAsiaTheme="minorEastAsia" w:cstheme="minorBidi"/>
          <w:b/>
          <w:bCs/>
          <w:color w:val="49A7CF"/>
          <w:sz w:val="20"/>
          <w:szCs w:val="20"/>
          <w:u w:val="single"/>
        </w:rPr>
        <w:t>Giving opportunity</w:t>
      </w:r>
    </w:p>
    <w:p w:rsidRPr="00911045" w:rsidR="00492D9F" w:rsidP="032015F8" w:rsidRDefault="00492D9F" w14:paraId="7C903ACE" w14:textId="77777777">
      <w:pPr>
        <w:rPr>
          <w:rFonts w:asciiTheme="minorHAnsi" w:hAnsiTheme="minorHAnsi" w:eastAsiaTheme="minorEastAsia" w:cstheme="minorBidi"/>
          <w:sz w:val="22"/>
          <w:szCs w:val="22"/>
        </w:rPr>
      </w:pPr>
    </w:p>
    <w:p w:rsidRPr="003F0032" w:rsidR="00492D9F" w:rsidP="032015F8" w:rsidRDefault="032015F8" w14:paraId="442CEA5F" w14:textId="77777777">
      <w:pPr>
        <w:rPr>
          <w:rFonts w:asciiTheme="minorHAnsi" w:hAnsiTheme="minorHAnsi" w:eastAsiaTheme="minorEastAsia" w:cstheme="minorBidi"/>
          <w:color w:val="262626" w:themeColor="text1" w:themeTint="D9"/>
          <w:sz w:val="22"/>
          <w:szCs w:val="22"/>
        </w:rPr>
      </w:pPr>
      <w:r w:rsidRPr="032015F8">
        <w:rPr>
          <w:rFonts w:asciiTheme="minorHAnsi" w:hAnsiTheme="minorHAnsi" w:eastAsiaTheme="minorEastAsia" w:cstheme="minorBidi"/>
          <w:color w:val="262626" w:themeColor="text1" w:themeTint="D9"/>
          <w:sz w:val="22"/>
          <w:szCs w:val="22"/>
        </w:rPr>
        <w:t>Title:</w:t>
      </w:r>
    </w:p>
    <w:p w:rsidR="00492D9F" w:rsidP="6EFE3505" w:rsidRDefault="6657EC50" w14:paraId="0A2809F8" w14:textId="377F27B9">
      <w:pPr>
        <w:rPr>
          <w:rFonts w:ascii="Calibri" w:hAnsi="Calibri" w:eastAsia="ＭＳ 明朝" w:cs="" w:asciiTheme="minorAscii" w:hAnsiTheme="minorAscii" w:eastAsiaTheme="minorEastAsia" w:cstheme="minorBidi"/>
          <w:b w:val="1"/>
          <w:bCs w:val="1"/>
          <w:color w:val="000000" w:themeColor="text1"/>
          <w:sz w:val="22"/>
          <w:szCs w:val="22"/>
        </w:rPr>
      </w:pPr>
      <w:r w:rsidRPr="28A9F299" w:rsidR="28A9F299">
        <w:rPr>
          <w:rFonts w:ascii="Calibri" w:hAnsi="Calibri" w:eastAsia="ＭＳ 明朝" w:cs="" w:asciiTheme="minorAscii" w:hAnsiTheme="minorAscii" w:eastAsiaTheme="minorEastAsia" w:cstheme="minorBidi"/>
          <w:b w:val="1"/>
          <w:bCs w:val="1"/>
          <w:color w:val="000000" w:themeColor="text1" w:themeTint="FF" w:themeShade="FF"/>
          <w:sz w:val="22"/>
          <w:szCs w:val="22"/>
        </w:rPr>
        <w:t>Protect Access to Reproductive Health</w:t>
      </w:r>
    </w:p>
    <w:p w:rsidRPr="003F0032" w:rsidR="00492D9F" w:rsidP="032015F8" w:rsidRDefault="00492D9F" w14:paraId="3D131F33" w14:textId="77777777">
      <w:pPr>
        <w:rPr>
          <w:rFonts w:asciiTheme="minorHAnsi" w:hAnsiTheme="minorHAnsi" w:eastAsiaTheme="minorEastAsia" w:cstheme="minorBidi"/>
          <w:color w:val="262626" w:themeColor="text1" w:themeTint="D9"/>
          <w:sz w:val="22"/>
          <w:szCs w:val="22"/>
        </w:rPr>
      </w:pPr>
    </w:p>
    <w:p w:rsidRPr="003F0032" w:rsidR="00492D9F" w:rsidP="032015F8" w:rsidRDefault="032015F8" w14:paraId="21A0B288" w14:textId="77777777">
      <w:pPr>
        <w:rPr>
          <w:rFonts w:asciiTheme="minorHAnsi" w:hAnsiTheme="minorHAnsi" w:eastAsiaTheme="minorEastAsia" w:cstheme="minorBidi"/>
          <w:color w:val="262626" w:themeColor="text1" w:themeTint="D9"/>
          <w:sz w:val="22"/>
          <w:szCs w:val="22"/>
        </w:rPr>
      </w:pPr>
      <w:r w:rsidRPr="032015F8">
        <w:rPr>
          <w:rFonts w:asciiTheme="minorHAnsi" w:hAnsiTheme="minorHAnsi" w:eastAsiaTheme="minorEastAsia" w:cstheme="minorBidi"/>
          <w:color w:val="262626" w:themeColor="text1" w:themeTint="D9"/>
          <w:sz w:val="22"/>
          <w:szCs w:val="22"/>
        </w:rPr>
        <w:t>Description:</w:t>
      </w:r>
    </w:p>
    <w:p w:rsidR="00492D9F" w:rsidP="3367391E" w:rsidRDefault="358C6E6D" w14:paraId="2CEDDE6E" w14:textId="027F5AEA">
      <w:pPr>
        <w:rPr>
          <w:rFonts w:ascii="Calibri" w:hAnsi="Calibri" w:eastAsia="ＭＳ 明朝" w:cs="" w:asciiTheme="minorAscii" w:hAnsiTheme="minorAscii" w:eastAsiaTheme="minorEastAsia" w:cstheme="minorBidi"/>
          <w:b w:val="1"/>
          <w:bCs w:val="1"/>
          <w:color w:val="000000" w:themeColor="text1"/>
          <w:sz w:val="22"/>
          <w:szCs w:val="22"/>
        </w:rPr>
      </w:pPr>
      <w:r w:rsidRPr="3367391E" w:rsidR="3367391E">
        <w:rPr>
          <w:rFonts w:ascii="Calibri" w:hAnsi="Calibri" w:eastAsia="ＭＳ 明朝" w:cs="" w:asciiTheme="minorAscii" w:hAnsiTheme="minorAscii" w:eastAsiaTheme="minorEastAsia" w:cstheme="minorBidi"/>
          <w:b w:val="1"/>
          <w:bCs w:val="1"/>
          <w:color w:val="000000" w:themeColor="text1" w:themeTint="FF" w:themeShade="FF"/>
          <w:sz w:val="22"/>
          <w:szCs w:val="22"/>
        </w:rPr>
        <w:t>Support causes that are campaigning for reproductive rights</w:t>
      </w:r>
    </w:p>
    <w:p w:rsidR="032015F8" w:rsidP="032015F8" w:rsidRDefault="032015F8" w14:paraId="077E81A2" w14:textId="43DFE1E0">
      <w:pPr>
        <w:rPr>
          <w:rFonts w:asciiTheme="minorHAnsi" w:hAnsiTheme="minorHAnsi" w:eastAsiaTheme="minorEastAsia" w:cstheme="minorBidi"/>
          <w:color w:val="000000" w:themeColor="text1"/>
          <w:sz w:val="22"/>
          <w:szCs w:val="22"/>
        </w:rPr>
      </w:pPr>
    </w:p>
    <w:p w:rsidR="6657EC50" w:rsidP="4E3286A1" w:rsidRDefault="6657EC50" w14:paraId="46482376" w14:textId="7977DD54">
      <w:pPr>
        <w:widowControl w:val="1"/>
        <w:rPr>
          <w:rFonts w:ascii="Calibri" w:hAnsi="Calibri" w:eastAsia="ＭＳ 明朝" w:cs="" w:asciiTheme="minorAscii" w:hAnsiTheme="minorAscii" w:eastAsiaTheme="minorEastAsia" w:cstheme="minorBidi"/>
          <w:color w:val="000000" w:themeColor="text1"/>
          <w:sz w:val="22"/>
          <w:szCs w:val="22"/>
        </w:rPr>
      </w:pPr>
      <w:r w:rsidRPr="36EE4278" w:rsidR="36EE4278">
        <w:rPr>
          <w:rFonts w:ascii="Calibri" w:hAnsi="Calibri" w:eastAsia="ＭＳ 明朝" w:cs="" w:asciiTheme="minorAscii" w:hAnsiTheme="minorAscii" w:eastAsiaTheme="minorEastAsia" w:cstheme="minorBidi"/>
          <w:color w:val="000000" w:themeColor="text1" w:themeTint="FF" w:themeShade="FF"/>
          <w:sz w:val="22"/>
          <w:szCs w:val="22"/>
        </w:rPr>
        <w:t>Body:</w:t>
      </w:r>
    </w:p>
    <w:p w:rsidR="523956FC" w:rsidP="523956FC" w:rsidRDefault="523956FC" w14:paraId="4E98B3F7" w14:textId="31666870">
      <w:pPr>
        <w:pStyle w:val="Normal"/>
        <w:rPr>
          <w:rFonts w:ascii="Open Sans" w:hAnsi="Open Sans" w:eastAsia="Gill Sans Light" w:cs="Gill Sans Light"/>
          <w:color w:val="000000" w:themeColor="text1" w:themeTint="FF" w:themeShade="FF"/>
          <w:sz w:val="18"/>
          <w:szCs w:val="18"/>
        </w:rPr>
      </w:pPr>
      <w:r w:rsidRPr="523956FC" w:rsidR="523956FC">
        <w:rPr>
          <w:rFonts w:ascii="Calibri" w:hAnsi="Calibri" w:eastAsia="ＭＳ 明朝" w:cs="" w:asciiTheme="minorAscii" w:hAnsiTheme="minorAscii" w:eastAsiaTheme="minorEastAsia" w:cstheme="minorBidi"/>
          <w:color w:val="auto"/>
          <w:sz w:val="22"/>
          <w:szCs w:val="22"/>
        </w:rPr>
        <w:t>Recent court decisions in America will intensify the debate around reproductive health rights, access and freedoms in Canada.</w:t>
      </w:r>
    </w:p>
    <w:p w:rsidR="523956FC" w:rsidP="523956FC" w:rsidRDefault="523956FC" w14:paraId="7C551197" w14:textId="2C6F1FCF">
      <w:pPr>
        <w:pStyle w:val="Normal"/>
        <w:rPr>
          <w:rFonts w:ascii="Open Sans" w:hAnsi="Open Sans" w:eastAsia="Gill Sans Light" w:cs="Gill Sans Light"/>
          <w:b w:val="0"/>
          <w:bCs w:val="0"/>
          <w:i w:val="0"/>
          <w:iCs w:val="0"/>
          <w:caps w:val="0"/>
          <w:smallCaps w:val="0"/>
          <w:strike w:val="0"/>
          <w:dstrike w:val="0"/>
          <w:noProof w:val="0"/>
          <w:color w:val="000000" w:themeColor="text1" w:themeTint="FF" w:themeShade="FF"/>
          <w:sz w:val="18"/>
          <w:szCs w:val="18"/>
          <w:u w:val="none"/>
          <w:lang w:val="en-US"/>
        </w:rPr>
      </w:pPr>
    </w:p>
    <w:p w:rsidR="523956FC" w:rsidP="523956FC" w:rsidRDefault="523956FC" w14:paraId="119CAFE7" w14:textId="3E621C16">
      <w:pPr>
        <w:pStyle w:val="Normal"/>
        <w:widowControl w:val="1"/>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000000" w:themeColor="text1" w:themeTint="FF" w:themeShade="FF"/>
          <w:sz w:val="22"/>
          <w:szCs w:val="22"/>
          <w:u w:val="none"/>
          <w:lang w:val="en-US"/>
        </w:rPr>
      </w:pPr>
      <w:r w:rsidRPr="523956FC" w:rsidR="523956FC">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auto"/>
          <w:sz w:val="22"/>
          <w:szCs w:val="22"/>
          <w:u w:val="none"/>
          <w:lang w:val="en-US"/>
        </w:rPr>
        <w:t xml:space="preserve">America has changed its laws regarding reproductive health rights and it places millions of women, trans, and nonbinary people at risk. The overturning of the landmark Roe vs. Wade ruling grants US states the right to determine their own rules. As many as half the states will move rapidly to severely restrict or completely prohibit access to abortion. Preventing women from making choices about their own health is harmful. Denying transgender and nonbinary people who can get pregnant access to vital health options is dangerous. Those from low-income communities will suffer the most. </w:t>
      </w:r>
    </w:p>
    <w:p w:rsidR="523956FC" w:rsidP="523956FC" w:rsidRDefault="523956FC" w14:paraId="30EBC356" w14:textId="521854D1">
      <w:pPr>
        <w:pStyle w:val="Normal"/>
        <w:rPr>
          <w:rFonts w:ascii="Open Sans" w:hAnsi="Open Sans" w:eastAsia="Gill Sans Light" w:cs="Gill Sans Light"/>
          <w:b w:val="0"/>
          <w:bCs w:val="0"/>
          <w:i w:val="0"/>
          <w:iCs w:val="0"/>
          <w:caps w:val="0"/>
          <w:smallCaps w:val="0"/>
          <w:strike w:val="0"/>
          <w:dstrike w:val="0"/>
          <w:noProof w:val="0"/>
          <w:color w:val="000000" w:themeColor="text1" w:themeTint="FF" w:themeShade="FF"/>
          <w:sz w:val="18"/>
          <w:szCs w:val="18"/>
          <w:u w:val="none"/>
          <w:lang w:val="en-US"/>
        </w:rPr>
      </w:pPr>
    </w:p>
    <w:p w:rsidR="523956FC" w:rsidP="523956FC" w:rsidRDefault="523956FC" w14:paraId="16CF6C64" w14:textId="722C501F">
      <w:pPr>
        <w:pStyle w:val="Normal"/>
        <w:widowControl w:val="1"/>
        <w:rPr>
          <w:rFonts w:ascii="Open Sans" w:hAnsi="Open Sans" w:eastAsia="Gill Sans Light" w:cs="Gill Sans Light"/>
          <w:strike w:val="0"/>
          <w:dstrike w:val="0"/>
          <w:color w:val="000000" w:themeColor="text1" w:themeTint="FF" w:themeShade="FF"/>
          <w:sz w:val="18"/>
          <w:szCs w:val="18"/>
          <w:u w:val="none"/>
        </w:rPr>
      </w:pPr>
      <w:r w:rsidRPr="523956FC" w:rsidR="523956FC">
        <w:rPr>
          <w:rFonts w:ascii="Calibri" w:hAnsi="Calibri" w:eastAsia="Calibri" w:cs="Calibri" w:asciiTheme="minorAscii" w:hAnsiTheme="minorAscii" w:eastAsiaTheme="minorAscii" w:cstheme="minorAscii"/>
          <w:strike w:val="0"/>
          <w:dstrike w:val="0"/>
          <w:color w:val="auto"/>
          <w:sz w:val="22"/>
          <w:szCs w:val="22"/>
          <w:u w:val="none"/>
        </w:rPr>
        <w:t>News from America often influences what happens in other countries and these events will impact the conversation around reproductive health access in Canada. It is critical that we support and protect the rights of those who can get pregnant to control health decisions about their own bodies. You can help organizations campaigning for reproductive health rights and providing reproductive health support.</w:t>
      </w:r>
    </w:p>
    <w:p w:rsidR="6657EC50" w:rsidP="5B408516" w:rsidRDefault="6657EC50" w14:paraId="1C0CEC32" w14:textId="1CFA28FA">
      <w:pPr>
        <w:pStyle w:val="Normal"/>
        <w:widowControl w:val="1"/>
        <w:rPr>
          <w:rFonts w:ascii="Open Sans" w:hAnsi="Open Sans" w:eastAsia="Gill Sans Light" w:cs="Gill Sans Light"/>
          <w:strike w:val="0"/>
          <w:dstrike w:val="0"/>
          <w:color w:val="595959" w:themeColor="text1" w:themeTint="A6" w:themeShade="FF"/>
          <w:sz w:val="18"/>
          <w:szCs w:val="18"/>
          <w:u w:val="none"/>
        </w:rPr>
      </w:pPr>
    </w:p>
    <w:p w:rsidRPr="009E71A5" w:rsidR="00492D9F" w:rsidP="331B2C87" w:rsidRDefault="358C6E6D" w14:paraId="7B1FF491" w14:textId="4922A361">
      <w:pPr>
        <w:widowControl w:val="1"/>
        <w:textAlignment w:val="baseline"/>
        <w:rPr>
          <w:rFonts w:ascii="Calibri" w:hAnsi="Calibri" w:eastAsia="Calibri" w:cs="Calibri" w:asciiTheme="minorAscii" w:hAnsiTheme="minorAscii" w:eastAsiaTheme="minorAscii" w:cstheme="minorAscii"/>
          <w:color w:val="000000" w:themeColor="text1"/>
          <w:sz w:val="22"/>
          <w:szCs w:val="22"/>
          <w:lang w:val="en-CA"/>
        </w:rPr>
      </w:pPr>
      <w:r w:rsidRPr="1B3498C4" w:rsidR="1B3498C4">
        <w:rPr>
          <w:rFonts w:ascii="Calibri" w:hAnsi="Calibri" w:eastAsia="Calibri" w:cs="Calibri" w:asciiTheme="minorAscii" w:hAnsiTheme="minorAscii" w:eastAsiaTheme="minorAscii" w:cstheme="minorAscii"/>
          <w:color w:val="auto"/>
          <w:sz w:val="22"/>
          <w:szCs w:val="22"/>
        </w:rPr>
        <w:t>Donate to the following organizations so that they can protect access to reproductive health choices in Canada.</w:t>
      </w:r>
    </w:p>
    <w:p w:rsidR="79D08134" w:rsidP="1B3498C4" w:rsidRDefault="79D08134" w14:paraId="0AEC51CF" w14:textId="01B0B23B">
      <w:pPr>
        <w:pStyle w:val="ListParagraph"/>
        <w:numPr>
          <w:ilvl w:val="0"/>
          <w:numId w:val="33"/>
        </w:numPr>
        <w:rPr>
          <w:rFonts w:ascii="Calibri" w:hAnsi="Calibri" w:eastAsia="Calibri" w:cs="Calibri" w:asciiTheme="minorAscii" w:hAnsiTheme="minorAscii" w:eastAsiaTheme="minorAscii" w:cstheme="minorAscii"/>
          <w:b w:val="1"/>
          <w:bCs w:val="1"/>
          <w:caps w:val="0"/>
          <w:smallCaps w:val="0"/>
          <w:noProof w:val="0"/>
          <w:color w:val="000000" w:themeColor="text1" w:themeTint="FF" w:themeShade="FF"/>
          <w:sz w:val="22"/>
          <w:szCs w:val="22"/>
          <w:lang w:val="en-US"/>
        </w:rPr>
      </w:pPr>
      <w:r w:rsidRPr="1B3498C4" w:rsidR="1B3498C4">
        <w:rPr>
          <w:rFonts w:ascii="Calibri" w:hAnsi="Calibri" w:eastAsia="Calibri" w:cs="Calibri" w:asciiTheme="minorAscii" w:hAnsiTheme="minorAscii" w:eastAsiaTheme="minorAscii" w:cstheme="minorAscii"/>
          <w:b w:val="1"/>
          <w:bCs w:val="1"/>
          <w:i w:val="0"/>
          <w:iCs w:val="0"/>
          <w:strike w:val="0"/>
          <w:dstrike w:val="0"/>
          <w:color w:val="auto"/>
          <w:sz w:val="22"/>
          <w:szCs w:val="22"/>
          <w:u w:val="none"/>
        </w:rPr>
        <w:t>Canadian Women's Foundation:</w:t>
      </w:r>
      <w:r w:rsidRPr="1B3498C4" w:rsidR="1B3498C4">
        <w:rPr>
          <w:rFonts w:ascii="Calibri" w:hAnsi="Calibri" w:eastAsia="Calibri" w:cs="Calibri" w:asciiTheme="minorAscii" w:hAnsiTheme="minorAscii" w:eastAsiaTheme="minorAscii" w:cstheme="minorAscii"/>
          <w:color w:val="auto"/>
          <w:sz w:val="22"/>
          <w:szCs w:val="22"/>
        </w:rPr>
        <w:t xml:space="preserve"> Supporting women, girls, and gender-diverse people. Building a gender equal Canada by transforming lives, improving communities and changing systems</w:t>
      </w:r>
    </w:p>
    <w:p w:rsidR="79D08134" w:rsidP="1B3498C4" w:rsidRDefault="79D08134" w14:paraId="795C5BDC" w14:textId="3A3531E5">
      <w:pPr>
        <w:pStyle w:val="ListParagraph"/>
        <w:numPr>
          <w:ilvl w:val="0"/>
          <w:numId w:val="33"/>
        </w:numPr>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2"/>
          <w:szCs w:val="22"/>
          <w:lang w:val="en-US"/>
        </w:rPr>
      </w:pPr>
      <w:r w:rsidRPr="1B3498C4" w:rsidR="1B3498C4">
        <w:rPr>
          <w:rFonts w:ascii="Calibri" w:hAnsi="Calibri" w:eastAsia="Calibri" w:cs="Calibri" w:asciiTheme="minorAscii" w:hAnsiTheme="minorAscii" w:eastAsiaTheme="minorAscii" w:cstheme="minorAscii"/>
          <w:b w:val="1"/>
          <w:bCs w:val="1"/>
          <w:i w:val="0"/>
          <w:iCs w:val="0"/>
          <w:strike w:val="0"/>
          <w:dstrike w:val="0"/>
          <w:color w:val="auto"/>
          <w:sz w:val="22"/>
          <w:szCs w:val="22"/>
          <w:u w:val="none"/>
        </w:rPr>
        <w:t>Planned Parenthood Toronto:</w:t>
      </w:r>
      <w:r w:rsidRPr="1B3498C4" w:rsidR="1B3498C4">
        <w:rPr>
          <w:rFonts w:ascii="Calibri" w:hAnsi="Calibri" w:eastAsia="Calibri" w:cs="Calibri" w:asciiTheme="minorAscii" w:hAnsiTheme="minorAscii" w:eastAsiaTheme="minorAscii" w:cstheme="minorAscii"/>
          <w:color w:val="auto"/>
          <w:sz w:val="22"/>
          <w:szCs w:val="22"/>
        </w:rPr>
        <w:t xml:space="preserve"> Breaking down barriers, challenging conventions, and changing hearts, minds and lives. Advancing and advocating for the sexual health, health, and well-being of youth.</w:t>
      </w:r>
    </w:p>
    <w:p w:rsidR="79D08134" w:rsidP="1B3498C4" w:rsidRDefault="79D08134" w14:paraId="134F3242" w14:textId="185A9F7B">
      <w:pPr>
        <w:pStyle w:val="ListParagraph"/>
        <w:numPr>
          <w:ilvl w:val="0"/>
          <w:numId w:val="33"/>
        </w:numPr>
        <w:rPr>
          <w:rFonts w:ascii="Calibri" w:hAnsi="Calibri" w:eastAsia="Calibri" w:cs="Calibri" w:asciiTheme="minorAscii" w:hAnsiTheme="minorAscii" w:eastAsiaTheme="minorAscii" w:cstheme="minorAscii"/>
          <w:b w:val="1"/>
          <w:bCs w:val="1"/>
          <w:color w:val="000000" w:themeColor="text1" w:themeTint="FF" w:themeShade="FF"/>
          <w:sz w:val="22"/>
          <w:szCs w:val="22"/>
        </w:rPr>
      </w:pPr>
      <w:r w:rsidRPr="1B3498C4" w:rsidR="1B3498C4">
        <w:rPr>
          <w:rFonts w:ascii="Calibri" w:hAnsi="Calibri" w:eastAsia="Calibri" w:cs="Calibri" w:asciiTheme="minorAscii" w:hAnsiTheme="minorAscii" w:eastAsiaTheme="minorAscii" w:cstheme="minorAscii"/>
          <w:b w:val="1"/>
          <w:bCs w:val="1"/>
          <w:i w:val="0"/>
          <w:iCs w:val="0"/>
          <w:strike w:val="0"/>
          <w:dstrike w:val="0"/>
          <w:color w:val="auto"/>
          <w:sz w:val="22"/>
          <w:szCs w:val="22"/>
          <w:u w:val="none"/>
        </w:rPr>
        <w:t xml:space="preserve">National Abortion Federation Canada / Fédération </w:t>
      </w:r>
      <w:proofErr w:type="spellStart"/>
      <w:r w:rsidRPr="1B3498C4" w:rsidR="1B3498C4">
        <w:rPr>
          <w:rFonts w:ascii="Calibri" w:hAnsi="Calibri" w:eastAsia="Calibri" w:cs="Calibri" w:asciiTheme="minorAscii" w:hAnsiTheme="minorAscii" w:eastAsiaTheme="minorAscii" w:cstheme="minorAscii"/>
          <w:b w:val="1"/>
          <w:bCs w:val="1"/>
          <w:i w:val="0"/>
          <w:iCs w:val="0"/>
          <w:strike w:val="0"/>
          <w:dstrike w:val="0"/>
          <w:color w:val="auto"/>
          <w:sz w:val="22"/>
          <w:szCs w:val="22"/>
          <w:u w:val="none"/>
        </w:rPr>
        <w:t>Nationale</w:t>
      </w:r>
      <w:proofErr w:type="spellEnd"/>
      <w:r w:rsidRPr="1B3498C4" w:rsidR="1B3498C4">
        <w:rPr>
          <w:rFonts w:ascii="Calibri" w:hAnsi="Calibri" w:eastAsia="Calibri" w:cs="Calibri" w:asciiTheme="minorAscii" w:hAnsiTheme="minorAscii" w:eastAsiaTheme="minorAscii" w:cstheme="minorAscii"/>
          <w:b w:val="1"/>
          <w:bCs w:val="1"/>
          <w:i w:val="0"/>
          <w:iCs w:val="0"/>
          <w:strike w:val="0"/>
          <w:dstrike w:val="0"/>
          <w:color w:val="auto"/>
          <w:sz w:val="22"/>
          <w:szCs w:val="22"/>
          <w:u w:val="none"/>
        </w:rPr>
        <w:t xml:space="preserve"> de </w:t>
      </w:r>
      <w:proofErr w:type="spellStart"/>
      <w:r w:rsidRPr="1B3498C4" w:rsidR="1B3498C4">
        <w:rPr>
          <w:rFonts w:ascii="Calibri" w:hAnsi="Calibri" w:eastAsia="Calibri" w:cs="Calibri" w:asciiTheme="minorAscii" w:hAnsiTheme="minorAscii" w:eastAsiaTheme="minorAscii" w:cstheme="minorAscii"/>
          <w:b w:val="1"/>
          <w:bCs w:val="1"/>
          <w:i w:val="0"/>
          <w:iCs w:val="0"/>
          <w:strike w:val="0"/>
          <w:dstrike w:val="0"/>
          <w:color w:val="auto"/>
          <w:sz w:val="22"/>
          <w:szCs w:val="22"/>
          <w:u w:val="none"/>
        </w:rPr>
        <w:t>l'Avortement</w:t>
      </w:r>
      <w:proofErr w:type="spellEnd"/>
      <w:r w:rsidRPr="1B3498C4" w:rsidR="1B3498C4">
        <w:rPr>
          <w:rFonts w:ascii="Calibri" w:hAnsi="Calibri" w:eastAsia="Calibri" w:cs="Calibri" w:asciiTheme="minorAscii" w:hAnsiTheme="minorAscii" w:eastAsiaTheme="minorAscii" w:cstheme="minorAscii"/>
          <w:b w:val="1"/>
          <w:bCs w:val="1"/>
          <w:i w:val="0"/>
          <w:iCs w:val="0"/>
          <w:strike w:val="0"/>
          <w:dstrike w:val="0"/>
          <w:color w:val="auto"/>
          <w:sz w:val="22"/>
          <w:szCs w:val="22"/>
          <w:u w:val="none"/>
        </w:rPr>
        <w:t xml:space="preserve"> Canada:</w:t>
      </w:r>
      <w:r w:rsidRPr="1B3498C4" w:rsidR="1B3498C4">
        <w:rPr>
          <w:rFonts w:ascii="Calibri" w:hAnsi="Calibri" w:eastAsia="Calibri" w:cs="Calibri" w:asciiTheme="minorAscii" w:hAnsiTheme="minorAscii" w:eastAsiaTheme="minorAscii" w:cstheme="minorAscii"/>
          <w:color w:val="auto"/>
          <w:sz w:val="22"/>
          <w:szCs w:val="22"/>
        </w:rPr>
        <w:t xml:space="preserve"> Promoting reproductive health among Canadians by ensuring that abortion care is accessible and carried out to the highest standards. </w:t>
      </w:r>
    </w:p>
    <w:p w:rsidR="358C6E6D" w:rsidP="1B3498C4" w:rsidRDefault="358C6E6D" w14:paraId="610B6EE2" w14:textId="17538099">
      <w:pPr>
        <w:pStyle w:val="ListParagraph"/>
        <w:numPr>
          <w:ilvl w:val="0"/>
          <w:numId w:val="33"/>
        </w:numPr>
        <w:ind/>
        <w:rPr>
          <w:rFonts w:ascii="Calibri" w:hAnsi="Calibri" w:eastAsia="Calibri" w:cs="Calibri" w:asciiTheme="minorAscii" w:hAnsiTheme="minorAscii" w:eastAsiaTheme="minorAscii" w:cstheme="minorAscii"/>
          <w:b w:val="1"/>
          <w:bCs w:val="1"/>
          <w:caps w:val="0"/>
          <w:smallCaps w:val="0"/>
          <w:noProof w:val="0"/>
          <w:color w:val="000000" w:themeColor="text1" w:themeTint="FF" w:themeShade="FF"/>
          <w:sz w:val="22"/>
          <w:szCs w:val="22"/>
          <w:lang w:val="en-US"/>
        </w:rPr>
      </w:pPr>
      <w:r w:rsidRPr="1B3498C4" w:rsidR="1B3498C4">
        <w:rPr>
          <w:rFonts w:ascii="Calibri" w:hAnsi="Calibri" w:eastAsia="Calibri" w:cs="Calibri" w:asciiTheme="minorAscii" w:hAnsiTheme="minorAscii" w:eastAsiaTheme="minorAscii" w:cstheme="minorAscii"/>
          <w:b w:val="1"/>
          <w:bCs w:val="1"/>
          <w:i w:val="0"/>
          <w:iCs w:val="0"/>
          <w:strike w:val="0"/>
          <w:dstrike w:val="0"/>
          <w:color w:val="auto"/>
          <w:sz w:val="22"/>
          <w:szCs w:val="22"/>
          <w:u w:val="none"/>
        </w:rPr>
        <w:t>Action Canada for Sexual Health and Rights:</w:t>
      </w:r>
      <w:r w:rsidRPr="1B3498C4" w:rsidR="1B3498C4">
        <w:rPr>
          <w:rFonts w:ascii="Calibri" w:hAnsi="Calibri" w:eastAsia="Calibri" w:cs="Calibri" w:asciiTheme="minorAscii" w:hAnsiTheme="minorAscii" w:eastAsiaTheme="minorAscii" w:cstheme="minorAscii"/>
          <w:color w:val="auto"/>
          <w:sz w:val="22"/>
          <w:szCs w:val="22"/>
        </w:rPr>
        <w:t xml:space="preserve"> Advancing and upholding sexual and reproductive health and rights in Canada and globally.</w:t>
      </w:r>
    </w:p>
    <w:p w:rsidR="1B3498C4" w:rsidP="1B3498C4" w:rsidRDefault="1B3498C4" w14:paraId="02993C1A" w14:textId="1D9175AE">
      <w:pPr>
        <w:pStyle w:val="Normal"/>
        <w:ind w:left="360"/>
        <w:rPr>
          <w:rFonts w:ascii="Open Sans" w:hAnsi="Open Sans" w:eastAsia="Gill Sans Light" w:cs="Gill Sans Light"/>
          <w:color w:val="595959" w:themeColor="text1" w:themeTint="A6" w:themeShade="FF"/>
          <w:sz w:val="18"/>
          <w:szCs w:val="18"/>
        </w:rPr>
      </w:pPr>
    </w:p>
    <w:p w:rsidRPr="008C4680" w:rsidR="008C4680" w:rsidP="358C6E6D" w:rsidRDefault="008C4680" w14:paraId="5258BF73" w14:textId="1516F243"/>
    <w:p w:rsidRPr="00F65DDA" w:rsidR="00492D9F" w:rsidP="032015F8" w:rsidRDefault="032015F8" w14:paraId="62D151C2" w14:textId="3C5B6899">
      <w:pPr>
        <w:rPr>
          <w:rFonts w:asciiTheme="minorHAnsi" w:hAnsiTheme="minorHAnsi" w:eastAsiaTheme="minorEastAsia" w:cstheme="minorBidi"/>
          <w:b/>
          <w:bCs/>
          <w:color w:val="49A7CF"/>
          <w:sz w:val="20"/>
          <w:szCs w:val="20"/>
          <w:u w:val="single"/>
        </w:rPr>
      </w:pPr>
      <w:r w:rsidRPr="032015F8">
        <w:rPr>
          <w:rFonts w:asciiTheme="minorHAnsi" w:hAnsiTheme="minorHAnsi" w:eastAsiaTheme="minorEastAsia" w:cstheme="minorBidi"/>
          <w:b/>
          <w:bCs/>
          <w:color w:val="49A7CF"/>
          <w:sz w:val="20"/>
          <w:szCs w:val="20"/>
          <w:u w:val="single"/>
        </w:rPr>
        <w:t xml:space="preserve">News article </w:t>
      </w:r>
    </w:p>
    <w:p w:rsidRPr="00911045" w:rsidR="00492D9F" w:rsidP="032015F8" w:rsidRDefault="00492D9F" w14:paraId="133A5F3D" w14:textId="77777777">
      <w:pPr>
        <w:rPr>
          <w:rFonts w:asciiTheme="minorHAnsi" w:hAnsiTheme="minorHAnsi" w:eastAsiaTheme="minorEastAsia" w:cstheme="minorBidi"/>
          <w:sz w:val="22"/>
          <w:szCs w:val="22"/>
        </w:rPr>
      </w:pPr>
    </w:p>
    <w:p w:rsidRPr="003F0032" w:rsidR="00492D9F" w:rsidP="032015F8" w:rsidRDefault="032015F8" w14:paraId="41645FE2" w14:textId="77777777">
      <w:pPr>
        <w:rPr>
          <w:rFonts w:asciiTheme="minorHAnsi" w:hAnsiTheme="minorHAnsi" w:eastAsiaTheme="minorEastAsia" w:cstheme="minorBidi"/>
          <w:color w:val="262626" w:themeColor="text1" w:themeTint="D9"/>
          <w:sz w:val="22"/>
          <w:szCs w:val="22"/>
        </w:rPr>
      </w:pPr>
      <w:r w:rsidRPr="032015F8">
        <w:rPr>
          <w:rFonts w:asciiTheme="minorHAnsi" w:hAnsiTheme="minorHAnsi" w:eastAsiaTheme="minorEastAsia" w:cstheme="minorBidi"/>
          <w:color w:val="262626" w:themeColor="text1" w:themeTint="D9"/>
          <w:sz w:val="22"/>
          <w:szCs w:val="22"/>
        </w:rPr>
        <w:t>Title:</w:t>
      </w:r>
    </w:p>
    <w:p w:rsidR="032015F8" w:rsidP="3367391E" w:rsidRDefault="034B22AD" w14:paraId="21322B2C" w14:textId="68B41E6B">
      <w:pPr>
        <w:rPr>
          <w:rFonts w:ascii="Calibri" w:hAnsi="Calibri" w:eastAsia="ＭＳ 明朝" w:cs="" w:asciiTheme="minorAscii" w:hAnsiTheme="minorAscii" w:eastAsiaTheme="minorEastAsia" w:cstheme="minorBidi"/>
          <w:b w:val="1"/>
          <w:bCs w:val="1"/>
          <w:color w:val="000000" w:themeColor="text1"/>
          <w:sz w:val="22"/>
          <w:szCs w:val="22"/>
        </w:rPr>
      </w:pPr>
      <w:r w:rsidRPr="28A9F299" w:rsidR="28A9F299">
        <w:rPr>
          <w:rFonts w:ascii="Calibri" w:hAnsi="Calibri" w:eastAsia="ＭＳ 明朝" w:cs="" w:asciiTheme="minorAscii" w:hAnsiTheme="minorAscii" w:eastAsiaTheme="minorEastAsia" w:cstheme="minorBidi"/>
          <w:b w:val="1"/>
          <w:bCs w:val="1"/>
          <w:color w:val="000000" w:themeColor="text1" w:themeTint="FF" w:themeShade="FF"/>
          <w:sz w:val="22"/>
          <w:szCs w:val="22"/>
        </w:rPr>
        <w:t>Protect Access to Reproductive Health</w:t>
      </w:r>
    </w:p>
    <w:p w:rsidRPr="003F0032" w:rsidR="00492D9F" w:rsidP="26E112EB" w:rsidRDefault="00492D9F" w14:paraId="3A680234" w14:textId="77777777">
      <w:pPr>
        <w:rPr>
          <w:rFonts w:ascii="Calibri" w:hAnsi="Calibri" w:eastAsia="ＭＳ 明朝" w:cs="" w:asciiTheme="minorAscii" w:hAnsiTheme="minorAscii" w:eastAsiaTheme="minorEastAsia" w:cstheme="minorBidi"/>
          <w:color w:val="262626" w:themeColor="text1" w:themeTint="D9"/>
          <w:sz w:val="22"/>
          <w:szCs w:val="22"/>
        </w:rPr>
      </w:pPr>
    </w:p>
    <w:p w:rsidR="2A68D2A8" w:rsidP="2A68D2A8" w:rsidRDefault="2A68D2A8" w14:paraId="1567D32D" w14:textId="7DD78B82">
      <w:pPr>
        <w:pStyle w:val="Normal"/>
        <w:rPr>
          <w:rFonts w:ascii="Calibri" w:hAnsi="Calibri" w:eastAsia="Calibri" w:cs="Calibri" w:asciiTheme="minorAscii" w:hAnsiTheme="minorAscii" w:eastAsiaTheme="minorAscii" w:cstheme="minorAscii"/>
          <w:strike w:val="0"/>
          <w:dstrike w:val="0"/>
          <w:color w:val="000000" w:themeColor="text1" w:themeTint="FF" w:themeShade="FF"/>
          <w:sz w:val="22"/>
          <w:szCs w:val="22"/>
          <w:u w:val="none"/>
        </w:rPr>
      </w:pPr>
      <w:r w:rsidRPr="03AB9298" w:rsidR="03AB9298">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auto"/>
          <w:sz w:val="22"/>
          <w:szCs w:val="22"/>
          <w:u w:val="none"/>
          <w:lang w:val="en-US"/>
        </w:rPr>
        <w:t>R</w:t>
      </w:r>
      <w:r w:rsidRPr="03AB9298" w:rsidR="03AB9298">
        <w:rPr>
          <w:rFonts w:ascii="Calibri" w:hAnsi="Calibri" w:eastAsia="ＭＳ 明朝" w:cs="" w:asciiTheme="minorAscii" w:hAnsiTheme="minorAscii" w:eastAsiaTheme="minorEastAsia" w:cstheme="minorBidi"/>
          <w:color w:val="auto"/>
          <w:sz w:val="22"/>
          <w:szCs w:val="22"/>
        </w:rPr>
        <w:t xml:space="preserve">ecent court decisions in America will intensify the debate around reproductive health rights, access and freedoms in Canada. </w:t>
      </w:r>
      <w:r w:rsidRPr="03AB9298" w:rsidR="03AB9298">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auto"/>
          <w:sz w:val="22"/>
          <w:szCs w:val="22"/>
          <w:u w:val="none"/>
          <w:lang w:val="en-US"/>
        </w:rPr>
        <w:t>Preventing women, transgender and non-binary people from making choices about their own health is dangerous, and those from low-income communities suffer the most. It is critical that we support and protect the rights of those who can get pregnant to control health decisions about their own bodies. You can help organizations campaigning for reproductive health rights and providing reproductive health support in Canada.</w:t>
      </w:r>
    </w:p>
    <w:p w:rsidR="2A68D2A8" w:rsidP="2A68D2A8" w:rsidRDefault="2A68D2A8" w14:paraId="3BC83FE8" w14:textId="41DA6CC1">
      <w:pPr>
        <w:pStyle w:val="Normal"/>
        <w:rPr>
          <w:rFonts w:ascii="Open Sans" w:hAnsi="Open Sans" w:eastAsia="Gill Sans Light" w:cs="Gill Sans Light"/>
          <w:b w:val="0"/>
          <w:bCs w:val="0"/>
          <w:i w:val="0"/>
          <w:iCs w:val="0"/>
          <w:caps w:val="0"/>
          <w:smallCaps w:val="0"/>
          <w:strike w:val="0"/>
          <w:dstrike w:val="0"/>
          <w:noProof w:val="0"/>
          <w:color w:val="595959" w:themeColor="text1" w:themeTint="A6" w:themeShade="FF"/>
          <w:sz w:val="18"/>
          <w:szCs w:val="18"/>
          <w:u w:val="none"/>
          <w:lang w:val="en-US"/>
        </w:rPr>
      </w:pPr>
    </w:p>
    <w:p w:rsidR="00492D9F" w:rsidP="423AAE07" w:rsidRDefault="358C6E6D" w14:paraId="2194C69B" w14:textId="24294B4F">
      <w:pPr>
        <w:rPr>
          <w:rFonts w:ascii="Calibri" w:hAnsi="Calibri" w:eastAsia="ＭＳ 明朝" w:cs="" w:asciiTheme="minorAscii" w:hAnsiTheme="minorAscii" w:eastAsiaTheme="minorEastAsia" w:cstheme="minorBidi"/>
          <w:color w:val="auto"/>
          <w:sz w:val="22"/>
          <w:szCs w:val="22"/>
          <w:shd w:val="clear" w:color="auto" w:fill="FFFFFF"/>
        </w:rPr>
      </w:pPr>
      <w:r w:rsidRPr="423AAE07" w:rsidR="423AAE07">
        <w:rPr>
          <w:rFonts w:ascii="Calibri" w:hAnsi="Calibri" w:eastAsia="ＭＳ 明朝" w:cs="" w:asciiTheme="minorAscii" w:hAnsiTheme="minorAscii" w:eastAsiaTheme="minorEastAsia" w:cstheme="minorBidi"/>
          <w:color w:val="auto"/>
          <w:sz w:val="22"/>
          <w:szCs w:val="22"/>
        </w:rPr>
        <w:t xml:space="preserve">  </w:t>
      </w:r>
    </w:p>
    <w:p w:rsidR="00AA339B" w:rsidP="2758EC6E" w:rsidRDefault="00AA339B" w14:paraId="6D0740EB" w14:textId="77777777" w14:noSpellErr="1">
      <w:pPr>
        <w:rPr>
          <w:rFonts w:ascii="Calibri" w:hAnsi="Calibri" w:eastAsia="ＭＳ 明朝" w:cs="" w:asciiTheme="minorAscii" w:hAnsiTheme="minorAscii" w:eastAsiaTheme="minorEastAsia" w:cstheme="minorBidi"/>
          <w:color w:val="262626" w:themeColor="text1" w:themeTint="D9"/>
          <w:sz w:val="22"/>
          <w:szCs w:val="22"/>
        </w:rPr>
      </w:pPr>
    </w:p>
    <w:p w:rsidR="2758EC6E" w:rsidP="2758EC6E" w:rsidRDefault="2758EC6E" w14:paraId="0D039A1A" w14:textId="42A7C55D">
      <w:pPr>
        <w:pStyle w:val="Normal"/>
        <w:rPr>
          <w:rFonts w:ascii="Calibri" w:hAnsi="Calibri" w:eastAsia="ＭＳ 明朝" w:cs="" w:asciiTheme="minorAscii" w:hAnsiTheme="minorAscii" w:eastAsiaTheme="minorEastAsia" w:cstheme="minorBidi"/>
          <w:color w:val="auto"/>
          <w:sz w:val="22"/>
          <w:szCs w:val="22"/>
        </w:rPr>
      </w:pPr>
      <w:r w:rsidRPr="2758EC6E" w:rsidR="2758EC6E">
        <w:rPr>
          <w:rFonts w:ascii="Calibri" w:hAnsi="Calibri" w:eastAsia="ＭＳ 明朝" w:cs="" w:asciiTheme="minorAscii" w:hAnsiTheme="minorAscii" w:eastAsiaTheme="minorEastAsia" w:cstheme="minorBidi"/>
          <w:color w:val="auto"/>
          <w:sz w:val="22"/>
          <w:szCs w:val="22"/>
        </w:rPr>
        <w:t>[UK]</w:t>
      </w:r>
    </w:p>
    <w:p w:rsidR="2758EC6E" w:rsidP="2758EC6E" w:rsidRDefault="2758EC6E" w14:noSpellErr="1" w14:paraId="03F24B37" w14:textId="2D76C8E7">
      <w:pPr>
        <w:rPr>
          <w:rFonts w:ascii="Calibri" w:hAnsi="Calibri" w:eastAsia="ＭＳ 明朝" w:cs="" w:asciiTheme="minorAscii" w:hAnsiTheme="minorAscii" w:eastAsiaTheme="minorEastAsia" w:cstheme="minorBidi"/>
          <w:color w:val="auto"/>
          <w:sz w:val="22"/>
          <w:szCs w:val="22"/>
        </w:rPr>
      </w:pPr>
    </w:p>
    <w:p w:rsidR="2758EC6E" w:rsidP="2758EC6E" w:rsidRDefault="2758EC6E" w14:paraId="5F2E355B" w14:textId="3AB27B19">
      <w:pPr>
        <w:rPr>
          <w:rFonts w:ascii="Calibri" w:hAnsi="Calibri" w:eastAsia="ＭＳ 明朝" w:cs="" w:asciiTheme="minorAscii" w:hAnsiTheme="minorAscii" w:eastAsiaTheme="minorEastAsia" w:cstheme="minorBidi"/>
          <w:b w:val="1"/>
          <w:bCs w:val="1"/>
          <w:color w:val="49A7CF"/>
          <w:sz w:val="20"/>
          <w:szCs w:val="20"/>
          <w:u w:val="single"/>
        </w:rPr>
      </w:pPr>
      <w:r w:rsidRPr="2758EC6E" w:rsidR="2758EC6E">
        <w:rPr>
          <w:rFonts w:ascii="Calibri" w:hAnsi="Calibri" w:eastAsia="ＭＳ 明朝" w:cs="" w:asciiTheme="minorAscii" w:hAnsiTheme="minorAscii" w:eastAsiaTheme="minorEastAsia" w:cstheme="minorBidi"/>
          <w:b w:val="1"/>
          <w:bCs w:val="1"/>
          <w:color w:val="49A7CF"/>
          <w:sz w:val="20"/>
          <w:szCs w:val="20"/>
          <w:u w:val="single"/>
        </w:rPr>
        <w:t>Giving opportunity</w:t>
      </w:r>
    </w:p>
    <w:p w:rsidR="2758EC6E" w:rsidP="2758EC6E" w:rsidRDefault="2758EC6E" w14:noSpellErr="1" w14:paraId="5B1D84D7">
      <w:pPr>
        <w:rPr>
          <w:rFonts w:ascii="Calibri" w:hAnsi="Calibri" w:eastAsia="ＭＳ 明朝" w:cs="" w:asciiTheme="minorAscii" w:hAnsiTheme="minorAscii" w:eastAsiaTheme="minorEastAsia" w:cstheme="minorBidi"/>
          <w:sz w:val="22"/>
          <w:szCs w:val="22"/>
        </w:rPr>
      </w:pPr>
    </w:p>
    <w:p w:rsidR="2758EC6E" w:rsidP="2758EC6E" w:rsidRDefault="2758EC6E" w14:paraId="0400EC76">
      <w:pPr>
        <w:rPr>
          <w:rFonts w:ascii="Calibri" w:hAnsi="Calibri" w:eastAsia="ＭＳ 明朝" w:cs="" w:asciiTheme="minorAscii" w:hAnsiTheme="minorAscii" w:eastAsiaTheme="minorEastAsia" w:cstheme="minorBidi"/>
          <w:color w:val="262626" w:themeColor="text1" w:themeTint="D9" w:themeShade="FF"/>
          <w:sz w:val="22"/>
          <w:szCs w:val="22"/>
        </w:rPr>
      </w:pPr>
      <w:r w:rsidRPr="2758EC6E" w:rsidR="2758EC6E">
        <w:rPr>
          <w:rFonts w:ascii="Calibri" w:hAnsi="Calibri" w:eastAsia="ＭＳ 明朝" w:cs="" w:asciiTheme="minorAscii" w:hAnsiTheme="minorAscii" w:eastAsiaTheme="minorEastAsia" w:cstheme="minorBidi"/>
          <w:color w:val="262626" w:themeColor="text1" w:themeTint="D9" w:themeShade="FF"/>
          <w:sz w:val="22"/>
          <w:szCs w:val="22"/>
        </w:rPr>
        <w:t>Title:</w:t>
      </w:r>
    </w:p>
    <w:p w:rsidR="2758EC6E" w:rsidP="2758EC6E" w:rsidRDefault="2758EC6E" w14:paraId="53DE217D" w14:textId="43C94234">
      <w:pPr>
        <w:rPr>
          <w:rFonts w:ascii="Calibri" w:hAnsi="Calibri" w:eastAsia="ＭＳ 明朝" w:cs="" w:asciiTheme="minorAscii" w:hAnsiTheme="minorAscii" w:eastAsiaTheme="minorEastAsia" w:cstheme="minorBidi"/>
          <w:b w:val="1"/>
          <w:bCs w:val="1"/>
          <w:color w:val="000000" w:themeColor="text1" w:themeTint="FF" w:themeShade="FF"/>
          <w:sz w:val="22"/>
          <w:szCs w:val="22"/>
        </w:rPr>
      </w:pPr>
      <w:r w:rsidRPr="28A9F299" w:rsidR="28A9F299">
        <w:rPr>
          <w:rFonts w:ascii="Calibri" w:hAnsi="Calibri" w:eastAsia="ＭＳ 明朝" w:cs="" w:asciiTheme="minorAscii" w:hAnsiTheme="minorAscii" w:eastAsiaTheme="minorEastAsia" w:cstheme="minorBidi"/>
          <w:b w:val="1"/>
          <w:bCs w:val="1"/>
          <w:color w:val="000000" w:themeColor="text1" w:themeTint="FF" w:themeShade="FF"/>
          <w:sz w:val="22"/>
          <w:szCs w:val="22"/>
        </w:rPr>
        <w:t>Protect Access to Reproductive Health</w:t>
      </w:r>
    </w:p>
    <w:p w:rsidR="2758EC6E" w:rsidP="2758EC6E" w:rsidRDefault="2758EC6E" w14:noSpellErr="1" w14:paraId="0736AC98">
      <w:pPr>
        <w:rPr>
          <w:rFonts w:ascii="Calibri" w:hAnsi="Calibri" w:eastAsia="ＭＳ 明朝" w:cs="" w:asciiTheme="minorAscii" w:hAnsiTheme="minorAscii" w:eastAsiaTheme="minorEastAsia" w:cstheme="minorBidi"/>
          <w:color w:val="262626" w:themeColor="text1" w:themeTint="D9" w:themeShade="FF"/>
          <w:sz w:val="22"/>
          <w:szCs w:val="22"/>
        </w:rPr>
      </w:pPr>
    </w:p>
    <w:p w:rsidR="2758EC6E" w:rsidP="2758EC6E" w:rsidRDefault="2758EC6E" w14:paraId="0ECC3665">
      <w:pPr>
        <w:rPr>
          <w:rFonts w:ascii="Calibri" w:hAnsi="Calibri" w:eastAsia="ＭＳ 明朝" w:cs="" w:asciiTheme="minorAscii" w:hAnsiTheme="minorAscii" w:eastAsiaTheme="minorEastAsia" w:cstheme="minorBidi"/>
          <w:color w:val="262626" w:themeColor="text1" w:themeTint="D9" w:themeShade="FF"/>
          <w:sz w:val="22"/>
          <w:szCs w:val="22"/>
        </w:rPr>
      </w:pPr>
      <w:r w:rsidRPr="2758EC6E" w:rsidR="2758EC6E">
        <w:rPr>
          <w:rFonts w:ascii="Calibri" w:hAnsi="Calibri" w:eastAsia="ＭＳ 明朝" w:cs="" w:asciiTheme="minorAscii" w:hAnsiTheme="minorAscii" w:eastAsiaTheme="minorEastAsia" w:cstheme="minorBidi"/>
          <w:color w:val="262626" w:themeColor="text1" w:themeTint="D9" w:themeShade="FF"/>
          <w:sz w:val="22"/>
          <w:szCs w:val="22"/>
        </w:rPr>
        <w:t>Description:</w:t>
      </w:r>
    </w:p>
    <w:p w:rsidR="2758EC6E" w:rsidP="3367391E" w:rsidRDefault="2758EC6E" w14:paraId="42E00924" w14:textId="27665060">
      <w:pPr>
        <w:pStyle w:val="Normal"/>
        <w:rPr>
          <w:rFonts w:ascii="Calibri" w:hAnsi="Calibri" w:eastAsia="ＭＳ 明朝" w:cs="" w:asciiTheme="minorAscii" w:hAnsiTheme="minorAscii" w:eastAsiaTheme="minorEastAsia" w:cstheme="minorBidi"/>
          <w:b w:val="1"/>
          <w:bCs w:val="1"/>
          <w:color w:val="000000" w:themeColor="text1" w:themeTint="FF" w:themeShade="FF"/>
          <w:sz w:val="22"/>
          <w:szCs w:val="22"/>
        </w:rPr>
      </w:pPr>
      <w:r w:rsidRPr="3367391E" w:rsidR="3367391E">
        <w:rPr>
          <w:rFonts w:ascii="Calibri" w:hAnsi="Calibri" w:eastAsia="ＭＳ 明朝" w:cs="" w:asciiTheme="minorAscii" w:hAnsiTheme="minorAscii" w:eastAsiaTheme="minorEastAsia" w:cstheme="minorBidi"/>
          <w:b w:val="1"/>
          <w:bCs w:val="1"/>
          <w:color w:val="000000" w:themeColor="text1" w:themeTint="FF" w:themeShade="FF"/>
          <w:sz w:val="22"/>
          <w:szCs w:val="22"/>
        </w:rPr>
        <w:t>Support causes that are campaigning for reproductive rights</w:t>
      </w:r>
    </w:p>
    <w:p w:rsidR="2758EC6E" w:rsidP="2758EC6E" w:rsidRDefault="2758EC6E" w14:noSpellErr="1" w14:paraId="6DAE514B" w14:textId="43DFE1E0">
      <w:pPr>
        <w:rPr>
          <w:rFonts w:ascii="Calibri" w:hAnsi="Calibri" w:eastAsia="ＭＳ 明朝" w:cs="" w:asciiTheme="minorAscii" w:hAnsiTheme="minorAscii" w:eastAsiaTheme="minorEastAsia" w:cstheme="minorBidi"/>
          <w:color w:val="000000" w:themeColor="text1" w:themeTint="FF" w:themeShade="FF"/>
          <w:sz w:val="22"/>
          <w:szCs w:val="22"/>
        </w:rPr>
      </w:pPr>
    </w:p>
    <w:p w:rsidR="2758EC6E" w:rsidP="2758EC6E" w:rsidRDefault="2758EC6E" w14:paraId="5C6953ED" w14:textId="7977DD54">
      <w:pPr>
        <w:widowControl w:val="1"/>
        <w:rPr>
          <w:rFonts w:ascii="Calibri" w:hAnsi="Calibri" w:eastAsia="ＭＳ 明朝" w:cs="" w:asciiTheme="minorAscii" w:hAnsiTheme="minorAscii" w:eastAsiaTheme="minorEastAsia" w:cstheme="minorBidi"/>
          <w:color w:val="000000" w:themeColor="text1" w:themeTint="FF" w:themeShade="FF"/>
          <w:sz w:val="22"/>
          <w:szCs w:val="22"/>
        </w:rPr>
      </w:pPr>
      <w:r w:rsidRPr="2758EC6E" w:rsidR="2758EC6E">
        <w:rPr>
          <w:rFonts w:ascii="Calibri" w:hAnsi="Calibri" w:eastAsia="ＭＳ 明朝" w:cs="" w:asciiTheme="minorAscii" w:hAnsiTheme="minorAscii" w:eastAsiaTheme="minorEastAsia" w:cstheme="minorBidi"/>
          <w:color w:val="000000" w:themeColor="text1" w:themeTint="FF" w:themeShade="FF"/>
          <w:sz w:val="22"/>
          <w:szCs w:val="22"/>
        </w:rPr>
        <w:t>Body:</w:t>
      </w:r>
    </w:p>
    <w:p w:rsidR="7EBCA485" w:rsidP="7EBCA485" w:rsidRDefault="7EBCA485" w14:paraId="72D6E469" w14:textId="207986BA">
      <w:pPr>
        <w:pStyle w:val="Normal"/>
        <w:rPr>
          <w:rFonts w:ascii="Open Sans" w:hAnsi="Open Sans" w:eastAsia="Gill Sans Light" w:cs="Gill Sans Light"/>
          <w:color w:val="000000" w:themeColor="text1" w:themeTint="FF" w:themeShade="FF"/>
          <w:sz w:val="18"/>
          <w:szCs w:val="18"/>
        </w:rPr>
      </w:pPr>
      <w:r w:rsidRPr="7EBCA485" w:rsidR="7EBCA485">
        <w:rPr>
          <w:rFonts w:ascii="Calibri" w:hAnsi="Calibri" w:eastAsia="ＭＳ 明朝" w:cs="" w:asciiTheme="minorAscii" w:hAnsiTheme="minorAscii" w:eastAsiaTheme="minorEastAsia" w:cstheme="minorBidi"/>
          <w:color w:val="auto"/>
          <w:sz w:val="22"/>
          <w:szCs w:val="22"/>
        </w:rPr>
        <w:t>Recent court decisions in America will intensify the debate around reproductive health rights, access and freedoms in the UK.</w:t>
      </w:r>
    </w:p>
    <w:p w:rsidR="7EBCA485" w:rsidP="7EBCA485" w:rsidRDefault="7EBCA485" w14:paraId="65E15858" w14:textId="2C6F1FCF">
      <w:pPr>
        <w:pStyle w:val="Normal"/>
        <w:rPr>
          <w:rFonts w:ascii="Open Sans" w:hAnsi="Open Sans" w:eastAsia="Gill Sans Light" w:cs="Gill Sans Light"/>
          <w:b w:val="0"/>
          <w:bCs w:val="0"/>
          <w:i w:val="0"/>
          <w:iCs w:val="0"/>
          <w:caps w:val="0"/>
          <w:smallCaps w:val="0"/>
          <w:strike w:val="0"/>
          <w:dstrike w:val="0"/>
          <w:noProof w:val="0"/>
          <w:color w:val="000000" w:themeColor="text1" w:themeTint="FF" w:themeShade="FF"/>
          <w:sz w:val="18"/>
          <w:szCs w:val="18"/>
          <w:u w:val="none"/>
          <w:lang w:val="en-US"/>
        </w:rPr>
      </w:pPr>
    </w:p>
    <w:p w:rsidR="7EBCA485" w:rsidP="21FDD172" w:rsidRDefault="7EBCA485" w14:paraId="2A838181" w14:textId="251FC99D">
      <w:pPr>
        <w:pStyle w:val="Normal"/>
        <w:widowControl w:val="1"/>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000000" w:themeColor="text1" w:themeTint="FF" w:themeShade="FF"/>
          <w:sz w:val="22"/>
          <w:szCs w:val="22"/>
          <w:u w:val="none"/>
          <w:lang w:val="en-US"/>
        </w:rPr>
      </w:pPr>
      <w:r w:rsidRPr="21FDD172" w:rsidR="21FDD172">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auto"/>
          <w:sz w:val="22"/>
          <w:szCs w:val="22"/>
          <w:u w:val="none"/>
          <w:lang w:val="en-US"/>
        </w:rPr>
        <w:t>America has changed its laws regarding reproductive health rights and it places millions of women, trans</w:t>
      </w:r>
      <w:r w:rsidRPr="21FDD172" w:rsidR="21FDD172">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auto"/>
          <w:sz w:val="22"/>
          <w:szCs w:val="22"/>
          <w:u w:val="none"/>
          <w:lang w:val="en-US"/>
        </w:rPr>
        <w:t>gender</w:t>
      </w:r>
      <w:r w:rsidRPr="21FDD172" w:rsidR="21FDD172">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auto"/>
          <w:sz w:val="22"/>
          <w:szCs w:val="22"/>
          <w:u w:val="none"/>
          <w:lang w:val="en-US"/>
        </w:rPr>
        <w:t xml:space="preserve"> and non-binary people at risk. The overturning of the landmark Roe vs. Wade ruling grants US states the right to determine their own rules. As many as half the states will move rapidly to severely restrict or completely prohibit access to abortion. Preventing women from making choices about their own health is harmful. Denying transgender and nonbinary people who can get pregnant access to vital health options is dangerous. Those from low-income communities will suffer the most. </w:t>
      </w:r>
    </w:p>
    <w:p w:rsidR="71034BC3" w:rsidP="71034BC3" w:rsidRDefault="71034BC3" w14:paraId="1BFD6BD0" w14:textId="521854D1">
      <w:pPr>
        <w:pStyle w:val="Normal"/>
        <w:rPr>
          <w:rFonts w:ascii="Open Sans" w:hAnsi="Open Sans" w:eastAsia="Gill Sans Light" w:cs="Gill Sans Light"/>
          <w:b w:val="0"/>
          <w:bCs w:val="0"/>
          <w:i w:val="0"/>
          <w:iCs w:val="0"/>
          <w:caps w:val="0"/>
          <w:smallCaps w:val="0"/>
          <w:strike w:val="0"/>
          <w:dstrike w:val="0"/>
          <w:noProof w:val="0"/>
          <w:color w:val="595959" w:themeColor="text1" w:themeTint="A6" w:themeShade="FF"/>
          <w:sz w:val="18"/>
          <w:szCs w:val="18"/>
          <w:u w:val="none"/>
          <w:lang w:val="en-US"/>
        </w:rPr>
      </w:pPr>
    </w:p>
    <w:p w:rsidR="7EBCA485" w:rsidP="05896DDE" w:rsidRDefault="7EBCA485" w14:paraId="31778548" w14:textId="0AB002F3">
      <w:pPr>
        <w:pStyle w:val="Normal"/>
        <w:widowControl w:val="1"/>
        <w:rPr>
          <w:rFonts w:ascii="Open Sans" w:hAnsi="Open Sans" w:eastAsia="Gill Sans Light" w:cs="Gill Sans Light"/>
          <w:strike w:val="0"/>
          <w:dstrike w:val="0"/>
          <w:color w:val="000000" w:themeColor="text1" w:themeTint="FF" w:themeShade="FF"/>
          <w:sz w:val="18"/>
          <w:szCs w:val="18"/>
          <w:u w:val="none"/>
        </w:rPr>
      </w:pPr>
      <w:r w:rsidRPr="75ADD142" w:rsidR="75ADD142">
        <w:rPr>
          <w:rFonts w:ascii="Calibri" w:hAnsi="Calibri" w:eastAsia="Calibri" w:cs="Calibri" w:asciiTheme="minorAscii" w:hAnsiTheme="minorAscii" w:eastAsiaTheme="minorAscii" w:cstheme="minorAscii"/>
          <w:strike w:val="0"/>
          <w:dstrike w:val="0"/>
          <w:color w:val="auto"/>
          <w:sz w:val="22"/>
          <w:szCs w:val="22"/>
          <w:u w:val="none"/>
        </w:rPr>
        <w:t>News from America often influences what happens in other countries and these events will impact the conversation around reproductive health access in the UK. It is critical that we support and protect the rights of those who can get pregnant to control health decisions about their own bodies. You can help organizations campaigning for reproductive health rights and providing reproductive health support.</w:t>
      </w:r>
    </w:p>
    <w:p w:rsidR="2758EC6E" w:rsidP="75ADD142" w:rsidRDefault="2758EC6E" w14:paraId="38135E26" w14:textId="73D02CC6">
      <w:pPr>
        <w:pStyle w:val="Normal"/>
        <w:widowControl w:val="1"/>
        <w:rPr>
          <w:rFonts w:ascii="Open Sans" w:hAnsi="Open Sans" w:eastAsia="Gill Sans Light" w:cs="Gill Sans Light"/>
          <w:strike w:val="0"/>
          <w:dstrike w:val="0"/>
          <w:color w:val="595959" w:themeColor="text1" w:themeTint="A6" w:themeShade="FF"/>
          <w:sz w:val="18"/>
          <w:szCs w:val="18"/>
          <w:u w:val="none"/>
        </w:rPr>
      </w:pPr>
    </w:p>
    <w:p w:rsidR="2758EC6E" w:rsidP="75ADD142" w:rsidRDefault="2758EC6E" w14:paraId="2A68771C" w14:textId="3D7D9897">
      <w:pPr>
        <w:widowControl w:val="1"/>
        <w:rPr>
          <w:rFonts w:ascii="Calibri" w:hAnsi="Calibri" w:eastAsia="Calibri" w:cs="Calibri" w:asciiTheme="minorAscii" w:hAnsiTheme="minorAscii" w:eastAsiaTheme="minorAscii" w:cstheme="minorAscii"/>
          <w:color w:val="auto" w:themeColor="text1" w:themeTint="FF" w:themeShade="FF"/>
          <w:sz w:val="22"/>
          <w:szCs w:val="22"/>
          <w:lang w:val="en-CA"/>
        </w:rPr>
      </w:pPr>
      <w:r w:rsidRPr="75ADD142" w:rsidR="75ADD142">
        <w:rPr>
          <w:rFonts w:ascii="Calibri" w:hAnsi="Calibri" w:eastAsia="Calibri" w:cs="Calibri" w:asciiTheme="minorAscii" w:hAnsiTheme="minorAscii" w:eastAsiaTheme="minorAscii" w:cstheme="minorAscii"/>
          <w:color w:val="auto"/>
          <w:sz w:val="22"/>
          <w:szCs w:val="22"/>
        </w:rPr>
        <w:t>Donate to the following organizations so that they can protect access to reproductive health choices in the UK.</w:t>
      </w:r>
    </w:p>
    <w:p w:rsidR="2758EC6E" w:rsidP="7391A58F" w:rsidRDefault="2758EC6E" w14:paraId="656AC0E2" w14:textId="45E42C61">
      <w:pPr>
        <w:pStyle w:val="ListParagraph"/>
        <w:numPr>
          <w:ilvl w:val="0"/>
          <w:numId w:val="33"/>
        </w:numPr>
        <w:rPr>
          <w:rFonts w:ascii="Calibri" w:hAnsi="Calibri" w:eastAsia="Calibri" w:cs="Calibri" w:asciiTheme="minorAscii" w:hAnsiTheme="minorAscii" w:eastAsiaTheme="minorAscii" w:cstheme="minorAscii"/>
          <w:b w:val="1"/>
          <w:bCs w:val="1"/>
          <w:caps w:val="0"/>
          <w:smallCaps w:val="0"/>
          <w:noProof w:val="0"/>
          <w:color w:val="auto" w:themeColor="text1" w:themeTint="FF" w:themeShade="FF"/>
          <w:sz w:val="22"/>
          <w:szCs w:val="22"/>
          <w:lang w:val="en-US"/>
        </w:rPr>
      </w:pPr>
      <w:r w:rsidRPr="7391A58F" w:rsidR="7391A58F">
        <w:rPr>
          <w:rFonts w:ascii="Calibri" w:hAnsi="Calibri" w:eastAsia="Calibri" w:cs="Calibri" w:asciiTheme="minorAscii" w:hAnsiTheme="minorAscii" w:eastAsiaTheme="minorAscii" w:cstheme="minorAscii"/>
          <w:b w:val="1"/>
          <w:bCs w:val="1"/>
          <w:color w:val="auto"/>
          <w:sz w:val="22"/>
          <w:szCs w:val="22"/>
        </w:rPr>
        <w:t>Abortion Support Network:</w:t>
      </w:r>
      <w:r w:rsidRPr="7391A58F" w:rsidR="7391A58F">
        <w:rPr>
          <w:rFonts w:ascii="Calibri" w:hAnsi="Calibri" w:eastAsia="Calibri" w:cs="Calibri" w:asciiTheme="minorAscii" w:hAnsiTheme="minorAscii" w:eastAsiaTheme="minorAscii" w:cstheme="minorAscii"/>
          <w:b w:val="0"/>
          <w:bCs w:val="0"/>
          <w:i w:val="0"/>
          <w:iCs w:val="0"/>
          <w:caps w:val="0"/>
          <w:smallCaps w:val="0"/>
          <w:noProof w:val="0"/>
          <w:color w:val="auto"/>
          <w:sz w:val="22"/>
          <w:szCs w:val="22"/>
          <w:lang w:val="en-US"/>
        </w:rPr>
        <w:t xml:space="preserve"> Providing information, financial assistance and other practical support to those forced to travel for abortions.</w:t>
      </w:r>
    </w:p>
    <w:p w:rsidR="2758EC6E" w:rsidP="75ADD142" w:rsidRDefault="2758EC6E" w14:paraId="7FAB1E36" w14:textId="0E215AE3">
      <w:pPr>
        <w:pStyle w:val="ListParagraph"/>
        <w:numPr>
          <w:ilvl w:val="0"/>
          <w:numId w:val="33"/>
        </w:numPr>
        <w:rPr>
          <w:rFonts w:ascii="Calibri" w:hAnsi="Calibri" w:eastAsia="Calibri" w:cs="Calibri" w:asciiTheme="minorAscii" w:hAnsiTheme="minorAscii" w:eastAsiaTheme="minorAscii" w:cstheme="minorAscii"/>
          <w:b w:val="1"/>
          <w:bCs w:val="1"/>
          <w:caps w:val="0"/>
          <w:smallCaps w:val="0"/>
          <w:noProof w:val="0"/>
          <w:color w:val="000000" w:themeColor="text1" w:themeTint="FF" w:themeShade="FF"/>
          <w:sz w:val="22"/>
          <w:szCs w:val="22"/>
          <w:lang w:val="en-US"/>
        </w:rPr>
      </w:pPr>
      <w:r w:rsidRPr="66CAE708" w:rsidR="66CAE708">
        <w:rPr>
          <w:rFonts w:ascii="Calibri" w:hAnsi="Calibri" w:eastAsia="Calibri" w:cs="Calibri" w:asciiTheme="minorAscii" w:hAnsiTheme="minorAscii" w:eastAsiaTheme="minorAscii" w:cstheme="minorAscii"/>
          <w:b w:val="1"/>
          <w:bCs w:val="1"/>
          <w:color w:val="auto"/>
          <w:sz w:val="22"/>
          <w:szCs w:val="22"/>
        </w:rPr>
        <w:t>International Planned Parenthood Federation:</w:t>
      </w:r>
      <w:r w:rsidRPr="66CAE708" w:rsidR="66CAE708">
        <w:rPr>
          <w:rFonts w:ascii="Calibri" w:hAnsi="Calibri" w:eastAsia="Calibri" w:cs="Calibri" w:asciiTheme="minorAscii" w:hAnsiTheme="minorAscii" w:eastAsiaTheme="minorAscii" w:cstheme="minorAscii"/>
          <w:color w:val="auto"/>
          <w:sz w:val="22"/>
          <w:szCs w:val="22"/>
        </w:rPr>
        <w:t xml:space="preserve"> Providing healthcare and advocating for sexual and reproductive health and rights for all.</w:t>
      </w:r>
    </w:p>
    <w:p w:rsidR="2758EC6E" w:rsidRDefault="2758EC6E" w14:noSpellErr="1" w14:paraId="5141F85E" w14:textId="1516F243"/>
    <w:p w:rsidR="2758EC6E" w:rsidP="2758EC6E" w:rsidRDefault="2758EC6E" w14:paraId="1117DA75" w14:textId="3C5B6899">
      <w:pPr>
        <w:rPr>
          <w:rFonts w:ascii="Calibri" w:hAnsi="Calibri" w:eastAsia="ＭＳ 明朝" w:cs="" w:asciiTheme="minorAscii" w:hAnsiTheme="minorAscii" w:eastAsiaTheme="minorEastAsia" w:cstheme="minorBidi"/>
          <w:b w:val="1"/>
          <w:bCs w:val="1"/>
          <w:color w:val="49A7CF"/>
          <w:sz w:val="20"/>
          <w:szCs w:val="20"/>
          <w:u w:val="single"/>
        </w:rPr>
      </w:pPr>
      <w:r w:rsidRPr="2758EC6E" w:rsidR="2758EC6E">
        <w:rPr>
          <w:rFonts w:ascii="Calibri" w:hAnsi="Calibri" w:eastAsia="ＭＳ 明朝" w:cs="" w:asciiTheme="minorAscii" w:hAnsiTheme="minorAscii" w:eastAsiaTheme="minorEastAsia" w:cstheme="minorBidi"/>
          <w:b w:val="1"/>
          <w:bCs w:val="1"/>
          <w:color w:val="49A7CF"/>
          <w:sz w:val="20"/>
          <w:szCs w:val="20"/>
          <w:u w:val="single"/>
        </w:rPr>
        <w:t xml:space="preserve">News article </w:t>
      </w:r>
    </w:p>
    <w:p w:rsidR="2758EC6E" w:rsidP="2758EC6E" w:rsidRDefault="2758EC6E" w14:noSpellErr="1" w14:paraId="5D25603B">
      <w:pPr>
        <w:rPr>
          <w:rFonts w:ascii="Calibri" w:hAnsi="Calibri" w:eastAsia="ＭＳ 明朝" w:cs="" w:asciiTheme="minorAscii" w:hAnsiTheme="minorAscii" w:eastAsiaTheme="minorEastAsia" w:cstheme="minorBidi"/>
          <w:sz w:val="22"/>
          <w:szCs w:val="22"/>
        </w:rPr>
      </w:pPr>
    </w:p>
    <w:p w:rsidR="2758EC6E" w:rsidP="2758EC6E" w:rsidRDefault="2758EC6E" w14:paraId="300F47EE">
      <w:pPr>
        <w:rPr>
          <w:rFonts w:ascii="Calibri" w:hAnsi="Calibri" w:eastAsia="ＭＳ 明朝" w:cs="" w:asciiTheme="minorAscii" w:hAnsiTheme="minorAscii" w:eastAsiaTheme="minorEastAsia" w:cstheme="minorBidi"/>
          <w:color w:val="262626" w:themeColor="text1" w:themeTint="D9" w:themeShade="FF"/>
          <w:sz w:val="22"/>
          <w:szCs w:val="22"/>
        </w:rPr>
      </w:pPr>
      <w:r w:rsidRPr="2758EC6E" w:rsidR="2758EC6E">
        <w:rPr>
          <w:rFonts w:ascii="Calibri" w:hAnsi="Calibri" w:eastAsia="ＭＳ 明朝" w:cs="" w:asciiTheme="minorAscii" w:hAnsiTheme="minorAscii" w:eastAsiaTheme="minorEastAsia" w:cstheme="minorBidi"/>
          <w:color w:val="262626" w:themeColor="text1" w:themeTint="D9" w:themeShade="FF"/>
          <w:sz w:val="22"/>
          <w:szCs w:val="22"/>
        </w:rPr>
        <w:t>Title:</w:t>
      </w:r>
    </w:p>
    <w:p w:rsidR="2758EC6E" w:rsidP="2758EC6E" w:rsidRDefault="2758EC6E" w14:paraId="745009E0" w14:textId="034D2DC8">
      <w:pPr>
        <w:rPr>
          <w:rFonts w:ascii="Calibri" w:hAnsi="Calibri" w:eastAsia="ＭＳ 明朝" w:cs="" w:asciiTheme="minorAscii" w:hAnsiTheme="minorAscii" w:eastAsiaTheme="minorEastAsia" w:cstheme="minorBidi"/>
          <w:b w:val="1"/>
          <w:bCs w:val="1"/>
          <w:color w:val="000000" w:themeColor="text1" w:themeTint="FF" w:themeShade="FF"/>
          <w:sz w:val="22"/>
          <w:szCs w:val="22"/>
        </w:rPr>
      </w:pPr>
      <w:r w:rsidRPr="28A9F299" w:rsidR="28A9F299">
        <w:rPr>
          <w:rFonts w:ascii="Calibri" w:hAnsi="Calibri" w:eastAsia="ＭＳ 明朝" w:cs="" w:asciiTheme="minorAscii" w:hAnsiTheme="minorAscii" w:eastAsiaTheme="minorEastAsia" w:cstheme="minorBidi"/>
          <w:b w:val="1"/>
          <w:bCs w:val="1"/>
          <w:color w:val="000000" w:themeColor="text1" w:themeTint="FF" w:themeShade="FF"/>
          <w:sz w:val="22"/>
          <w:szCs w:val="22"/>
        </w:rPr>
        <w:t>Protect Access to Reproductive Health</w:t>
      </w:r>
    </w:p>
    <w:p w:rsidR="2758EC6E" w:rsidP="2758EC6E" w:rsidRDefault="2758EC6E" w14:noSpellErr="1" w14:paraId="45EF56A5">
      <w:pPr>
        <w:rPr>
          <w:rFonts w:ascii="Calibri" w:hAnsi="Calibri" w:eastAsia="ＭＳ 明朝" w:cs="" w:asciiTheme="minorAscii" w:hAnsiTheme="minorAscii" w:eastAsiaTheme="minorEastAsia" w:cstheme="minorBidi"/>
          <w:color w:val="262626" w:themeColor="text1" w:themeTint="D9" w:themeShade="FF"/>
          <w:sz w:val="22"/>
          <w:szCs w:val="22"/>
        </w:rPr>
      </w:pPr>
    </w:p>
    <w:p w:rsidR="2758EC6E" w:rsidP="2758EC6E" w:rsidRDefault="2758EC6E" w14:paraId="75477402" w14:textId="4EA81335">
      <w:pPr>
        <w:pStyle w:val="Normal"/>
        <w:rPr>
          <w:rFonts w:ascii="Calibri" w:hAnsi="Calibri" w:eastAsia="Calibri" w:cs="Calibri" w:asciiTheme="minorAscii" w:hAnsiTheme="minorAscii" w:eastAsiaTheme="minorAscii" w:cstheme="minorAscii"/>
          <w:strike w:val="0"/>
          <w:dstrike w:val="0"/>
          <w:color w:val="000000" w:themeColor="text1" w:themeTint="FF" w:themeShade="FF"/>
          <w:sz w:val="22"/>
          <w:szCs w:val="22"/>
          <w:u w:val="none"/>
        </w:rPr>
      </w:pPr>
      <w:r w:rsidRPr="71034BC3" w:rsidR="71034BC3">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auto"/>
          <w:sz w:val="22"/>
          <w:szCs w:val="22"/>
          <w:u w:val="none"/>
          <w:lang w:val="en-US"/>
        </w:rPr>
        <w:t>R</w:t>
      </w:r>
      <w:r w:rsidRPr="71034BC3" w:rsidR="71034BC3">
        <w:rPr>
          <w:rFonts w:ascii="Calibri" w:hAnsi="Calibri" w:eastAsia="ＭＳ 明朝" w:cs="" w:asciiTheme="minorAscii" w:hAnsiTheme="minorAscii" w:eastAsiaTheme="minorEastAsia" w:cstheme="minorBidi"/>
          <w:color w:val="auto"/>
          <w:sz w:val="22"/>
          <w:szCs w:val="22"/>
        </w:rPr>
        <w:t xml:space="preserve">ecent court decisions in America will intensify the debate around reproductive health rights, access and freedoms in the UK. </w:t>
      </w:r>
      <w:r w:rsidRPr="71034BC3" w:rsidR="71034BC3">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auto"/>
          <w:sz w:val="22"/>
          <w:szCs w:val="22"/>
          <w:u w:val="none"/>
          <w:lang w:val="en-US"/>
        </w:rPr>
        <w:t>Preventing women, transgender and non-binary people from making choices about their own health is dangerous, and those from low-income communities suffer the most. It is critical that we support and protect the rights of those who can get pregnant to control health decisions about their own bodies. You can help organizations campaigning for reproductive health rights and providing reproductive health support in the UK.</w:t>
      </w:r>
    </w:p>
    <w:p w:rsidR="2758EC6E" w:rsidP="2758EC6E" w:rsidRDefault="2758EC6E" w14:paraId="1CD57C29" w14:textId="24294B4F">
      <w:pPr>
        <w:rPr>
          <w:rFonts w:ascii="Calibri" w:hAnsi="Calibri" w:eastAsia="ＭＳ 明朝" w:cs="" w:asciiTheme="minorAscii" w:hAnsiTheme="minorAscii" w:eastAsiaTheme="minorEastAsia" w:cstheme="minorBidi"/>
          <w:color w:val="auto"/>
          <w:sz w:val="22"/>
          <w:szCs w:val="22"/>
        </w:rPr>
      </w:pPr>
      <w:r w:rsidRPr="2758EC6E" w:rsidR="2758EC6E">
        <w:rPr>
          <w:rFonts w:ascii="Calibri" w:hAnsi="Calibri" w:eastAsia="ＭＳ 明朝" w:cs="" w:asciiTheme="minorAscii" w:hAnsiTheme="minorAscii" w:eastAsiaTheme="minorEastAsia" w:cstheme="minorBidi"/>
          <w:color w:val="auto"/>
          <w:sz w:val="22"/>
          <w:szCs w:val="22"/>
        </w:rPr>
        <w:t xml:space="preserve">  </w:t>
      </w:r>
    </w:p>
    <w:p w:rsidR="2758EC6E" w:rsidP="2758EC6E" w:rsidRDefault="2758EC6E" w14:paraId="285DE399" w14:textId="399C3204">
      <w:pPr>
        <w:pStyle w:val="Normal"/>
        <w:rPr>
          <w:rFonts w:ascii="Open Sans" w:hAnsi="Open Sans" w:eastAsia="Gill Sans Light" w:cs="Gill Sans Light"/>
          <w:color w:val="595959" w:themeColor="text1" w:themeTint="A6" w:themeShade="FF"/>
          <w:sz w:val="18"/>
          <w:szCs w:val="18"/>
        </w:rPr>
      </w:pPr>
    </w:p>
    <w:p w:rsidR="2758EC6E" w:rsidP="2758EC6E" w:rsidRDefault="2758EC6E" w14:paraId="7F0639A1" w14:textId="2868BE7A">
      <w:pPr>
        <w:pStyle w:val="Normal"/>
        <w:rPr>
          <w:rFonts w:ascii="Calibri" w:hAnsi="Calibri" w:eastAsia="ＭＳ 明朝" w:cs="" w:asciiTheme="minorAscii" w:hAnsiTheme="minorAscii" w:eastAsiaTheme="minorEastAsia" w:cstheme="minorBidi"/>
          <w:color w:val="auto"/>
          <w:sz w:val="22"/>
          <w:szCs w:val="22"/>
        </w:rPr>
      </w:pPr>
      <w:r w:rsidRPr="2758EC6E" w:rsidR="2758EC6E">
        <w:rPr>
          <w:rFonts w:ascii="Calibri" w:hAnsi="Calibri" w:eastAsia="ＭＳ 明朝" w:cs="" w:asciiTheme="minorAscii" w:hAnsiTheme="minorAscii" w:eastAsiaTheme="minorEastAsia" w:cstheme="minorBidi"/>
          <w:color w:val="auto"/>
          <w:sz w:val="22"/>
          <w:szCs w:val="22"/>
        </w:rPr>
        <w:t>[AUSTRALIA]</w:t>
      </w:r>
    </w:p>
    <w:p w:rsidR="2758EC6E" w:rsidP="2758EC6E" w:rsidRDefault="2758EC6E" w14:noSpellErr="1" w14:paraId="3543069F" w14:textId="2D76C8E7">
      <w:pPr>
        <w:rPr>
          <w:rFonts w:ascii="Calibri" w:hAnsi="Calibri" w:eastAsia="ＭＳ 明朝" w:cs="" w:asciiTheme="minorAscii" w:hAnsiTheme="minorAscii" w:eastAsiaTheme="minorEastAsia" w:cstheme="minorBidi"/>
          <w:color w:val="auto"/>
          <w:sz w:val="22"/>
          <w:szCs w:val="22"/>
        </w:rPr>
      </w:pPr>
    </w:p>
    <w:p w:rsidR="2758EC6E" w:rsidP="2758EC6E" w:rsidRDefault="2758EC6E" w14:paraId="6106F725" w14:textId="3AB27B19">
      <w:pPr>
        <w:rPr>
          <w:rFonts w:ascii="Calibri" w:hAnsi="Calibri" w:eastAsia="ＭＳ 明朝" w:cs="" w:asciiTheme="minorAscii" w:hAnsiTheme="minorAscii" w:eastAsiaTheme="minorEastAsia" w:cstheme="minorBidi"/>
          <w:b w:val="1"/>
          <w:bCs w:val="1"/>
          <w:color w:val="49A7CF"/>
          <w:sz w:val="20"/>
          <w:szCs w:val="20"/>
          <w:u w:val="single"/>
        </w:rPr>
      </w:pPr>
      <w:r w:rsidRPr="2758EC6E" w:rsidR="2758EC6E">
        <w:rPr>
          <w:rFonts w:ascii="Calibri" w:hAnsi="Calibri" w:eastAsia="ＭＳ 明朝" w:cs="" w:asciiTheme="minorAscii" w:hAnsiTheme="minorAscii" w:eastAsiaTheme="minorEastAsia" w:cstheme="minorBidi"/>
          <w:b w:val="1"/>
          <w:bCs w:val="1"/>
          <w:color w:val="49A7CF"/>
          <w:sz w:val="20"/>
          <w:szCs w:val="20"/>
          <w:u w:val="single"/>
        </w:rPr>
        <w:t>Giving opportunity</w:t>
      </w:r>
    </w:p>
    <w:p w:rsidR="2758EC6E" w:rsidP="2758EC6E" w:rsidRDefault="2758EC6E" w14:noSpellErr="1" w14:paraId="0A86B507">
      <w:pPr>
        <w:rPr>
          <w:rFonts w:ascii="Calibri" w:hAnsi="Calibri" w:eastAsia="ＭＳ 明朝" w:cs="" w:asciiTheme="minorAscii" w:hAnsiTheme="minorAscii" w:eastAsiaTheme="minorEastAsia" w:cstheme="minorBidi"/>
          <w:sz w:val="22"/>
          <w:szCs w:val="22"/>
        </w:rPr>
      </w:pPr>
    </w:p>
    <w:p w:rsidR="2758EC6E" w:rsidP="2758EC6E" w:rsidRDefault="2758EC6E" w14:paraId="22A393E9">
      <w:pPr>
        <w:rPr>
          <w:rFonts w:ascii="Calibri" w:hAnsi="Calibri" w:eastAsia="ＭＳ 明朝" w:cs="" w:asciiTheme="minorAscii" w:hAnsiTheme="minorAscii" w:eastAsiaTheme="minorEastAsia" w:cstheme="minorBidi"/>
          <w:color w:val="262626" w:themeColor="text1" w:themeTint="D9" w:themeShade="FF"/>
          <w:sz w:val="22"/>
          <w:szCs w:val="22"/>
        </w:rPr>
      </w:pPr>
      <w:r w:rsidRPr="2758EC6E" w:rsidR="2758EC6E">
        <w:rPr>
          <w:rFonts w:ascii="Calibri" w:hAnsi="Calibri" w:eastAsia="ＭＳ 明朝" w:cs="" w:asciiTheme="minorAscii" w:hAnsiTheme="minorAscii" w:eastAsiaTheme="minorEastAsia" w:cstheme="minorBidi"/>
          <w:color w:val="262626" w:themeColor="text1" w:themeTint="D9" w:themeShade="FF"/>
          <w:sz w:val="22"/>
          <w:szCs w:val="22"/>
        </w:rPr>
        <w:t>Title:</w:t>
      </w:r>
    </w:p>
    <w:p w:rsidR="2758EC6E" w:rsidP="2758EC6E" w:rsidRDefault="2758EC6E" w14:paraId="0303F891" w14:textId="632E2FA1">
      <w:pPr>
        <w:rPr>
          <w:rFonts w:ascii="Calibri" w:hAnsi="Calibri" w:eastAsia="ＭＳ 明朝" w:cs="" w:asciiTheme="minorAscii" w:hAnsiTheme="minorAscii" w:eastAsiaTheme="minorEastAsia" w:cstheme="minorBidi"/>
          <w:b w:val="1"/>
          <w:bCs w:val="1"/>
          <w:color w:val="000000" w:themeColor="text1" w:themeTint="FF" w:themeShade="FF"/>
          <w:sz w:val="22"/>
          <w:szCs w:val="22"/>
        </w:rPr>
      </w:pPr>
      <w:r w:rsidRPr="28A9F299" w:rsidR="28A9F299">
        <w:rPr>
          <w:rFonts w:ascii="Calibri" w:hAnsi="Calibri" w:eastAsia="ＭＳ 明朝" w:cs="" w:asciiTheme="minorAscii" w:hAnsiTheme="minorAscii" w:eastAsiaTheme="minorEastAsia" w:cstheme="minorBidi"/>
          <w:b w:val="1"/>
          <w:bCs w:val="1"/>
          <w:color w:val="000000" w:themeColor="text1" w:themeTint="FF" w:themeShade="FF"/>
          <w:sz w:val="22"/>
          <w:szCs w:val="22"/>
        </w:rPr>
        <w:t>Protect Access to Reproductive Health</w:t>
      </w:r>
    </w:p>
    <w:p w:rsidR="2758EC6E" w:rsidP="2758EC6E" w:rsidRDefault="2758EC6E" w14:noSpellErr="1" w14:paraId="77848757">
      <w:pPr>
        <w:rPr>
          <w:rFonts w:ascii="Calibri" w:hAnsi="Calibri" w:eastAsia="ＭＳ 明朝" w:cs="" w:asciiTheme="minorAscii" w:hAnsiTheme="minorAscii" w:eastAsiaTheme="minorEastAsia" w:cstheme="minorBidi"/>
          <w:color w:val="262626" w:themeColor="text1" w:themeTint="D9" w:themeShade="FF"/>
          <w:sz w:val="22"/>
          <w:szCs w:val="22"/>
        </w:rPr>
      </w:pPr>
    </w:p>
    <w:p w:rsidR="2758EC6E" w:rsidP="2758EC6E" w:rsidRDefault="2758EC6E" w14:paraId="2F736C33">
      <w:pPr>
        <w:rPr>
          <w:rFonts w:ascii="Calibri" w:hAnsi="Calibri" w:eastAsia="ＭＳ 明朝" w:cs="" w:asciiTheme="minorAscii" w:hAnsiTheme="minorAscii" w:eastAsiaTheme="minorEastAsia" w:cstheme="minorBidi"/>
          <w:color w:val="262626" w:themeColor="text1" w:themeTint="D9" w:themeShade="FF"/>
          <w:sz w:val="22"/>
          <w:szCs w:val="22"/>
        </w:rPr>
      </w:pPr>
      <w:r w:rsidRPr="2758EC6E" w:rsidR="2758EC6E">
        <w:rPr>
          <w:rFonts w:ascii="Calibri" w:hAnsi="Calibri" w:eastAsia="ＭＳ 明朝" w:cs="" w:asciiTheme="minorAscii" w:hAnsiTheme="minorAscii" w:eastAsiaTheme="minorEastAsia" w:cstheme="minorBidi"/>
          <w:color w:val="262626" w:themeColor="text1" w:themeTint="D9" w:themeShade="FF"/>
          <w:sz w:val="22"/>
          <w:szCs w:val="22"/>
        </w:rPr>
        <w:t>Description:</w:t>
      </w:r>
    </w:p>
    <w:p w:rsidR="2758EC6E" w:rsidP="3367391E" w:rsidRDefault="2758EC6E" w14:paraId="4091628A" w14:textId="6900FDD2">
      <w:pPr>
        <w:pStyle w:val="Normal"/>
        <w:rPr>
          <w:rFonts w:ascii="Calibri" w:hAnsi="Calibri" w:eastAsia="ＭＳ 明朝" w:cs="" w:asciiTheme="minorAscii" w:hAnsiTheme="minorAscii" w:eastAsiaTheme="minorEastAsia" w:cstheme="minorBidi"/>
          <w:b w:val="1"/>
          <w:bCs w:val="1"/>
          <w:color w:val="000000" w:themeColor="text1" w:themeTint="FF" w:themeShade="FF"/>
          <w:sz w:val="22"/>
          <w:szCs w:val="22"/>
        </w:rPr>
      </w:pPr>
      <w:r w:rsidRPr="3367391E" w:rsidR="3367391E">
        <w:rPr>
          <w:rFonts w:ascii="Calibri" w:hAnsi="Calibri" w:eastAsia="ＭＳ 明朝" w:cs="" w:asciiTheme="minorAscii" w:hAnsiTheme="minorAscii" w:eastAsiaTheme="minorEastAsia" w:cstheme="minorBidi"/>
          <w:b w:val="1"/>
          <w:bCs w:val="1"/>
          <w:color w:val="000000" w:themeColor="text1" w:themeTint="FF" w:themeShade="FF"/>
          <w:sz w:val="22"/>
          <w:szCs w:val="22"/>
        </w:rPr>
        <w:t>Support causes that are campaigning for reproductive rights</w:t>
      </w:r>
    </w:p>
    <w:p w:rsidR="2758EC6E" w:rsidP="2758EC6E" w:rsidRDefault="2758EC6E" w14:noSpellErr="1" w14:paraId="5E76B9A7" w14:textId="43DFE1E0">
      <w:pPr>
        <w:rPr>
          <w:rFonts w:ascii="Calibri" w:hAnsi="Calibri" w:eastAsia="ＭＳ 明朝" w:cs="" w:asciiTheme="minorAscii" w:hAnsiTheme="minorAscii" w:eastAsiaTheme="minorEastAsia" w:cstheme="minorBidi"/>
          <w:color w:val="000000" w:themeColor="text1" w:themeTint="FF" w:themeShade="FF"/>
          <w:sz w:val="22"/>
          <w:szCs w:val="22"/>
        </w:rPr>
      </w:pPr>
    </w:p>
    <w:p w:rsidR="2758EC6E" w:rsidP="2758EC6E" w:rsidRDefault="2758EC6E" w14:paraId="7662C7F8" w14:textId="7977DD54">
      <w:pPr>
        <w:widowControl w:val="1"/>
        <w:rPr>
          <w:rFonts w:ascii="Calibri" w:hAnsi="Calibri" w:eastAsia="ＭＳ 明朝" w:cs="" w:asciiTheme="minorAscii" w:hAnsiTheme="minorAscii" w:eastAsiaTheme="minorEastAsia" w:cstheme="minorBidi"/>
          <w:color w:val="000000" w:themeColor="text1" w:themeTint="FF" w:themeShade="FF"/>
          <w:sz w:val="22"/>
          <w:szCs w:val="22"/>
        </w:rPr>
      </w:pPr>
      <w:r w:rsidRPr="2758EC6E" w:rsidR="2758EC6E">
        <w:rPr>
          <w:rFonts w:ascii="Calibri" w:hAnsi="Calibri" w:eastAsia="ＭＳ 明朝" w:cs="" w:asciiTheme="minorAscii" w:hAnsiTheme="minorAscii" w:eastAsiaTheme="minorEastAsia" w:cstheme="minorBidi"/>
          <w:color w:val="000000" w:themeColor="text1" w:themeTint="FF" w:themeShade="FF"/>
          <w:sz w:val="22"/>
          <w:szCs w:val="22"/>
        </w:rPr>
        <w:t>Body:</w:t>
      </w:r>
    </w:p>
    <w:p w:rsidR="0F3E9225" w:rsidP="2A68D2A8" w:rsidRDefault="0F3E9225" w14:paraId="3759C21D" w14:textId="51530EE9">
      <w:pPr>
        <w:pStyle w:val="Normal"/>
        <w:widowControl w:val="1"/>
        <w:rPr>
          <w:rFonts w:ascii="Open Sans" w:hAnsi="Open Sans" w:eastAsia="Gill Sans Light" w:cs="Gill Sans Light"/>
          <w:color w:val="000000" w:themeColor="text1" w:themeTint="FF" w:themeShade="FF"/>
          <w:sz w:val="18"/>
          <w:szCs w:val="18"/>
        </w:rPr>
      </w:pPr>
      <w:r w:rsidRPr="2A68D2A8" w:rsidR="2A68D2A8">
        <w:rPr>
          <w:rFonts w:ascii="Calibri" w:hAnsi="Calibri" w:eastAsia="ＭＳ 明朝" w:cs="" w:asciiTheme="minorAscii" w:hAnsiTheme="minorAscii" w:eastAsiaTheme="minorEastAsia" w:cstheme="minorBidi"/>
          <w:color w:val="auto"/>
          <w:sz w:val="22"/>
          <w:szCs w:val="22"/>
        </w:rPr>
        <w:t>Recent court decisions in America will intensify the debate around reproductive health rights, access and freedoms in Australia.</w:t>
      </w:r>
    </w:p>
    <w:p w:rsidR="0F3E9225" w:rsidP="2A68D2A8" w:rsidRDefault="0F3E9225" w14:paraId="285640B1" w14:textId="2C6F1FCF">
      <w:pPr>
        <w:pStyle w:val="Normal"/>
        <w:widowControl w:val="1"/>
        <w:rPr>
          <w:rFonts w:ascii="Open Sans" w:hAnsi="Open Sans" w:eastAsia="Gill Sans Light" w:cs="Gill Sans Light"/>
          <w:b w:val="0"/>
          <w:bCs w:val="0"/>
          <w:i w:val="0"/>
          <w:iCs w:val="0"/>
          <w:caps w:val="0"/>
          <w:smallCaps w:val="0"/>
          <w:strike w:val="0"/>
          <w:dstrike w:val="0"/>
          <w:noProof w:val="0"/>
          <w:color w:val="000000" w:themeColor="text1" w:themeTint="FF" w:themeShade="FF"/>
          <w:sz w:val="18"/>
          <w:szCs w:val="18"/>
          <w:u w:val="none"/>
          <w:lang w:val="en-US"/>
        </w:rPr>
      </w:pPr>
    </w:p>
    <w:p w:rsidR="0F3E9225" w:rsidP="2A68D2A8" w:rsidRDefault="0F3E9225" w14:paraId="275A507B" w14:textId="385637B0">
      <w:pPr>
        <w:pStyle w:val="Normal"/>
        <w:widowControl w:val="1"/>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000000" w:themeColor="text1" w:themeTint="FF" w:themeShade="FF"/>
          <w:sz w:val="22"/>
          <w:szCs w:val="22"/>
          <w:u w:val="none"/>
          <w:lang w:val="en-US"/>
        </w:rPr>
      </w:pPr>
      <w:r w:rsidRPr="2A68D2A8" w:rsidR="2A68D2A8">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auto"/>
          <w:sz w:val="22"/>
          <w:szCs w:val="22"/>
          <w:u w:val="none"/>
          <w:lang w:val="en-US"/>
        </w:rPr>
        <w:t xml:space="preserve">America has changed its laws regarding reproductive health rights and it places millions of women, transgender and non-binary people at risk. The overturning of the landmark Roe vs. Wade ruling grants US states the right to determine their own rules. As many as half the states will move rapidly to severely restrict or completely prohibit access to abortion. Preventing women from making choices about their own health is harmful. Denying transgender and nonbinary people who can get pregnant access to vital health options is dangerous. Those from low-income communities will suffer the most. </w:t>
      </w:r>
    </w:p>
    <w:p w:rsidR="0F3E9225" w:rsidP="2A68D2A8" w:rsidRDefault="0F3E9225" w14:paraId="25938C6D" w14:textId="521854D1">
      <w:pPr>
        <w:pStyle w:val="Normal"/>
        <w:widowControl w:val="1"/>
        <w:rPr>
          <w:rFonts w:ascii="Open Sans" w:hAnsi="Open Sans" w:eastAsia="Gill Sans Light" w:cs="Gill Sans Light"/>
          <w:b w:val="0"/>
          <w:bCs w:val="0"/>
          <w:i w:val="0"/>
          <w:iCs w:val="0"/>
          <w:caps w:val="0"/>
          <w:smallCaps w:val="0"/>
          <w:strike w:val="0"/>
          <w:dstrike w:val="0"/>
          <w:noProof w:val="0"/>
          <w:color w:val="000000" w:themeColor="text1" w:themeTint="FF" w:themeShade="FF"/>
          <w:sz w:val="18"/>
          <w:szCs w:val="18"/>
          <w:u w:val="none"/>
          <w:lang w:val="en-US"/>
        </w:rPr>
      </w:pPr>
    </w:p>
    <w:p w:rsidR="0F3E9225" w:rsidP="2A68D2A8" w:rsidRDefault="0F3E9225" w14:paraId="5F459B65" w14:textId="08BD8B13">
      <w:pPr>
        <w:pStyle w:val="Normal"/>
        <w:widowControl w:val="1"/>
        <w:rPr>
          <w:rFonts w:ascii="Open Sans" w:hAnsi="Open Sans" w:eastAsia="Gill Sans Light" w:cs="Gill Sans Light"/>
          <w:strike w:val="0"/>
          <w:dstrike w:val="0"/>
          <w:color w:val="000000" w:themeColor="text1" w:themeTint="FF" w:themeShade="FF"/>
          <w:sz w:val="18"/>
          <w:szCs w:val="18"/>
          <w:u w:val="none"/>
        </w:rPr>
      </w:pPr>
      <w:r w:rsidRPr="2A68D2A8" w:rsidR="2A68D2A8">
        <w:rPr>
          <w:rFonts w:ascii="Calibri" w:hAnsi="Calibri" w:eastAsia="Calibri" w:cs="Calibri" w:asciiTheme="minorAscii" w:hAnsiTheme="minorAscii" w:eastAsiaTheme="minorAscii" w:cstheme="minorAscii"/>
          <w:strike w:val="0"/>
          <w:dstrike w:val="0"/>
          <w:color w:val="auto"/>
          <w:sz w:val="22"/>
          <w:szCs w:val="22"/>
          <w:u w:val="none"/>
        </w:rPr>
        <w:t>News from America often influences what happens in other countries and these events will impact the conversation around reproductive health access in the Australia. It is critical that we support and protect the rights of those who can get pregnant to control health decisions about their own bodies. You can help organizations campaigning for reproductive health rights and providing reproductive health support.</w:t>
      </w:r>
    </w:p>
    <w:p w:rsidR="2758EC6E" w:rsidP="4CE73E85" w:rsidRDefault="2758EC6E" w14:paraId="46FB4586" w14:textId="7D6C4A3D">
      <w:pPr>
        <w:pStyle w:val="Normal"/>
        <w:widowControl w:val="1"/>
        <w:rPr>
          <w:rFonts w:ascii="Calibri" w:hAnsi="Calibri" w:eastAsia="Calibri" w:cs="Calibri" w:asciiTheme="minorAscii" w:hAnsiTheme="minorAscii" w:eastAsiaTheme="minorAscii" w:cstheme="minorAscii"/>
          <w:strike w:val="0"/>
          <w:dstrike w:val="0"/>
          <w:color w:val="000000" w:themeColor="text1" w:themeTint="FF" w:themeShade="FF"/>
          <w:sz w:val="22"/>
          <w:szCs w:val="22"/>
          <w:u w:val="none"/>
        </w:rPr>
      </w:pPr>
      <w:r w:rsidRPr="4CE73E85" w:rsidR="4CE73E85">
        <w:rPr>
          <w:rFonts w:ascii="Calibri" w:hAnsi="Calibri" w:eastAsia="Calibri" w:cs="Calibri" w:asciiTheme="minorAscii" w:hAnsiTheme="minorAscii" w:eastAsiaTheme="minorAscii" w:cstheme="minorAscii"/>
          <w:strike w:val="0"/>
          <w:dstrike w:val="0"/>
          <w:color w:val="auto"/>
          <w:sz w:val="22"/>
          <w:szCs w:val="22"/>
          <w:u w:val="none"/>
        </w:rPr>
        <w:t xml:space="preserve"> </w:t>
      </w:r>
    </w:p>
    <w:p w:rsidR="2758EC6E" w:rsidP="28A9F299" w:rsidRDefault="2758EC6E" w14:paraId="762B9143" w14:textId="3794C99F">
      <w:pPr>
        <w:widowControl w:val="1"/>
        <w:rPr>
          <w:rFonts w:ascii="Calibri" w:hAnsi="Calibri" w:eastAsia="Calibri" w:cs="Calibri" w:asciiTheme="minorAscii" w:hAnsiTheme="minorAscii" w:eastAsiaTheme="minorAscii" w:cstheme="minorAscii"/>
          <w:color w:val="000000" w:themeColor="text1" w:themeTint="FF" w:themeShade="FF"/>
          <w:sz w:val="22"/>
          <w:szCs w:val="22"/>
          <w:lang w:val="en-CA"/>
        </w:rPr>
      </w:pPr>
      <w:r w:rsidRPr="585BE454" w:rsidR="585BE454">
        <w:rPr>
          <w:rFonts w:ascii="Calibri" w:hAnsi="Calibri" w:eastAsia="Calibri" w:cs="Calibri" w:asciiTheme="minorAscii" w:hAnsiTheme="minorAscii" w:eastAsiaTheme="minorAscii" w:cstheme="minorAscii"/>
          <w:color w:val="auto"/>
          <w:sz w:val="22"/>
          <w:szCs w:val="22"/>
        </w:rPr>
        <w:t>Donate to the following organizations so that they can protect access to reproductive health choices in Australia.</w:t>
      </w:r>
    </w:p>
    <w:p w:rsidR="2758EC6E" w:rsidP="585BE454" w:rsidRDefault="2758EC6E" w14:paraId="5C36D805" w14:textId="74FCDCF9">
      <w:pPr>
        <w:pStyle w:val="ListParagraph"/>
        <w:numPr>
          <w:ilvl w:val="0"/>
          <w:numId w:val="33"/>
        </w:numPr>
        <w:rPr>
          <w:rFonts w:ascii="Calibri" w:hAnsi="Calibri" w:eastAsia="Calibri" w:cs="Calibri" w:asciiTheme="minorAscii" w:hAnsiTheme="minorAscii" w:eastAsiaTheme="minorAscii" w:cstheme="minorAscii"/>
          <w:b w:val="1"/>
          <w:bCs w:val="1"/>
          <w:caps w:val="0"/>
          <w:smallCaps w:val="0"/>
          <w:noProof w:val="0"/>
          <w:color w:val="000000" w:themeColor="text1" w:themeTint="FF" w:themeShade="FF"/>
          <w:sz w:val="22"/>
          <w:szCs w:val="22"/>
          <w:lang w:val="en-US"/>
        </w:rPr>
      </w:pPr>
      <w:r w:rsidRPr="585BE454" w:rsidR="585BE454">
        <w:rPr>
          <w:rFonts w:ascii="Calibri" w:hAnsi="Calibri" w:eastAsia="Calibri" w:cs="Calibri" w:asciiTheme="minorAscii" w:hAnsiTheme="minorAscii" w:eastAsiaTheme="minorAscii" w:cstheme="minorAscii"/>
          <w:b w:val="1"/>
          <w:bCs w:val="1"/>
          <w:i w:val="0"/>
          <w:iCs w:val="0"/>
          <w:strike w:val="0"/>
          <w:dstrike w:val="0"/>
          <w:color w:val="auto"/>
          <w:sz w:val="22"/>
          <w:szCs w:val="22"/>
          <w:u w:val="none"/>
        </w:rPr>
        <w:t>UN Women Australia:</w:t>
      </w:r>
      <w:r w:rsidRPr="585BE454" w:rsidR="585BE454">
        <w:rPr>
          <w:rFonts w:ascii="Calibri" w:hAnsi="Calibri" w:eastAsia="Calibri" w:cs="Calibri" w:asciiTheme="minorAscii" w:hAnsiTheme="minorAscii" w:eastAsiaTheme="minorAscii" w:cstheme="minorAscii"/>
          <w:color w:val="auto"/>
          <w:sz w:val="22"/>
          <w:szCs w:val="22"/>
        </w:rPr>
        <w:t xml:space="preserve"> Ensuring that everyone everywhere, regardless of gender, has the same opportunity to lead, to learn, to earn a decent living and to live a life free from violence and discrimination.</w:t>
      </w:r>
    </w:p>
    <w:p w:rsidR="2758EC6E" w:rsidP="71E14432" w:rsidRDefault="2758EC6E" w14:paraId="4E23B0C3" w14:textId="70389563">
      <w:pPr>
        <w:pStyle w:val="ListParagraph"/>
        <w:numPr>
          <w:ilvl w:val="0"/>
          <w:numId w:val="33"/>
        </w:numPr>
        <w:rPr>
          <w:rFonts w:ascii="Calibri" w:hAnsi="Calibri" w:eastAsia="Calibri" w:cs="Calibri" w:asciiTheme="minorAscii" w:hAnsiTheme="minorAscii" w:eastAsiaTheme="minorAscii" w:cstheme="minorAscii"/>
          <w:b w:val="1"/>
          <w:bCs w:val="1"/>
          <w:color w:val="000000" w:themeColor="text1" w:themeTint="FF" w:themeShade="FF"/>
          <w:sz w:val="22"/>
          <w:szCs w:val="22"/>
        </w:rPr>
      </w:pPr>
      <w:r w:rsidRPr="02D1CC01" w:rsidR="02D1CC01">
        <w:rPr>
          <w:rFonts w:ascii="Calibri" w:hAnsi="Calibri" w:eastAsia="Calibri" w:cs="Calibri" w:asciiTheme="minorAscii" w:hAnsiTheme="minorAscii" w:eastAsiaTheme="minorAscii" w:cstheme="minorAscii"/>
          <w:b w:val="1"/>
          <w:bCs w:val="1"/>
          <w:i w:val="0"/>
          <w:iCs w:val="0"/>
          <w:strike w:val="0"/>
          <w:dstrike w:val="0"/>
          <w:color w:val="auto"/>
          <w:sz w:val="22"/>
          <w:szCs w:val="22"/>
          <w:u w:val="none"/>
        </w:rPr>
        <w:t>Marie Stopes International Australia Overseas Development / MSI Australia / MSI Asia Pacific:</w:t>
      </w:r>
      <w:r w:rsidRPr="02D1CC01" w:rsidR="02D1CC01">
        <w:rPr>
          <w:rFonts w:ascii="Calibri" w:hAnsi="Calibri" w:eastAsia="Calibri" w:cs="Calibri" w:asciiTheme="minorAscii" w:hAnsiTheme="minorAscii" w:eastAsiaTheme="minorAscii" w:cstheme="minorAscii"/>
          <w:color w:val="auto"/>
          <w:sz w:val="22"/>
          <w:szCs w:val="22"/>
        </w:rPr>
        <w:t xml:space="preserve"> Helping people take full control of their reproductive lives and providing life-changing health services to over 25 million people in need each year.</w:t>
      </w:r>
    </w:p>
    <w:p w:rsidR="2758EC6E" w:rsidP="585BE454" w:rsidRDefault="2758EC6E" w14:paraId="7919729F" w14:textId="2207358B">
      <w:pPr>
        <w:pStyle w:val="ListParagraph"/>
        <w:numPr>
          <w:ilvl w:val="0"/>
          <w:numId w:val="33"/>
        </w:numPr>
        <w:ind/>
        <w:rPr>
          <w:rFonts w:ascii="Calibri" w:hAnsi="Calibri" w:eastAsia="Calibri" w:cs="Calibri" w:asciiTheme="minorAscii" w:hAnsiTheme="minorAscii" w:eastAsiaTheme="minorAscii" w:cstheme="minorAscii"/>
          <w:b w:val="1"/>
          <w:bCs w:val="1"/>
          <w:caps w:val="0"/>
          <w:smallCaps w:val="0"/>
          <w:noProof w:val="0"/>
          <w:color w:val="000000" w:themeColor="text1" w:themeTint="FF" w:themeShade="FF"/>
          <w:sz w:val="22"/>
          <w:szCs w:val="22"/>
          <w:lang w:val="en-US"/>
        </w:rPr>
      </w:pPr>
      <w:r w:rsidRPr="585BE454" w:rsidR="585BE454">
        <w:rPr>
          <w:rFonts w:ascii="Calibri" w:hAnsi="Calibri" w:eastAsia="Calibri" w:cs="Calibri" w:asciiTheme="minorAscii" w:hAnsiTheme="minorAscii" w:eastAsiaTheme="minorAscii" w:cstheme="minorAscii"/>
          <w:b w:val="1"/>
          <w:bCs w:val="1"/>
          <w:i w:val="0"/>
          <w:iCs w:val="0"/>
          <w:strike w:val="0"/>
          <w:dstrike w:val="0"/>
          <w:color w:val="auto"/>
          <w:sz w:val="22"/>
          <w:szCs w:val="22"/>
          <w:u w:val="none"/>
        </w:rPr>
        <w:t>Human Rights Law Centre:</w:t>
      </w:r>
      <w:r w:rsidRPr="585BE454" w:rsidR="585BE454">
        <w:rPr>
          <w:rFonts w:ascii="Calibri" w:hAnsi="Calibri" w:eastAsia="Calibri" w:cs="Calibri" w:asciiTheme="minorAscii" w:hAnsiTheme="minorAscii" w:eastAsiaTheme="minorAscii" w:cstheme="minorAscii"/>
          <w:color w:val="auto"/>
          <w:sz w:val="22"/>
          <w:szCs w:val="22"/>
        </w:rPr>
        <w:t xml:space="preserve"> Using strategic legal action, policy solutions and advocacy to support people and communities to eliminate inequality and injustice and build a fairer, more compassionate Australia.</w:t>
      </w:r>
    </w:p>
    <w:p w:rsidR="2758EC6E" w:rsidRDefault="2758EC6E" w14:noSpellErr="1" w14:paraId="19958033" w14:textId="1516F243"/>
    <w:p w:rsidR="2758EC6E" w:rsidP="2758EC6E" w:rsidRDefault="2758EC6E" w14:paraId="5FDBCADA" w14:textId="3C5B6899">
      <w:pPr>
        <w:rPr>
          <w:rFonts w:ascii="Calibri" w:hAnsi="Calibri" w:eastAsia="ＭＳ 明朝" w:cs="" w:asciiTheme="minorAscii" w:hAnsiTheme="minorAscii" w:eastAsiaTheme="minorEastAsia" w:cstheme="minorBidi"/>
          <w:b w:val="1"/>
          <w:bCs w:val="1"/>
          <w:color w:val="49A7CF"/>
          <w:sz w:val="20"/>
          <w:szCs w:val="20"/>
          <w:u w:val="single"/>
        </w:rPr>
      </w:pPr>
      <w:r w:rsidRPr="2758EC6E" w:rsidR="2758EC6E">
        <w:rPr>
          <w:rFonts w:ascii="Calibri" w:hAnsi="Calibri" w:eastAsia="ＭＳ 明朝" w:cs="" w:asciiTheme="minorAscii" w:hAnsiTheme="minorAscii" w:eastAsiaTheme="minorEastAsia" w:cstheme="minorBidi"/>
          <w:b w:val="1"/>
          <w:bCs w:val="1"/>
          <w:color w:val="49A7CF"/>
          <w:sz w:val="20"/>
          <w:szCs w:val="20"/>
          <w:u w:val="single"/>
        </w:rPr>
        <w:t xml:space="preserve">News article </w:t>
      </w:r>
    </w:p>
    <w:p w:rsidR="2758EC6E" w:rsidP="2758EC6E" w:rsidRDefault="2758EC6E" w14:noSpellErr="1" w14:paraId="17AF1813">
      <w:pPr>
        <w:rPr>
          <w:rFonts w:ascii="Calibri" w:hAnsi="Calibri" w:eastAsia="ＭＳ 明朝" w:cs="" w:asciiTheme="minorAscii" w:hAnsiTheme="minorAscii" w:eastAsiaTheme="minorEastAsia" w:cstheme="minorBidi"/>
          <w:sz w:val="22"/>
          <w:szCs w:val="22"/>
        </w:rPr>
      </w:pPr>
    </w:p>
    <w:p w:rsidR="2758EC6E" w:rsidP="2758EC6E" w:rsidRDefault="2758EC6E" w14:paraId="04167C53">
      <w:pPr>
        <w:rPr>
          <w:rFonts w:ascii="Calibri" w:hAnsi="Calibri" w:eastAsia="ＭＳ 明朝" w:cs="" w:asciiTheme="minorAscii" w:hAnsiTheme="minorAscii" w:eastAsiaTheme="minorEastAsia" w:cstheme="minorBidi"/>
          <w:color w:val="262626" w:themeColor="text1" w:themeTint="D9" w:themeShade="FF"/>
          <w:sz w:val="22"/>
          <w:szCs w:val="22"/>
        </w:rPr>
      </w:pPr>
      <w:r w:rsidRPr="2758EC6E" w:rsidR="2758EC6E">
        <w:rPr>
          <w:rFonts w:ascii="Calibri" w:hAnsi="Calibri" w:eastAsia="ＭＳ 明朝" w:cs="" w:asciiTheme="minorAscii" w:hAnsiTheme="minorAscii" w:eastAsiaTheme="minorEastAsia" w:cstheme="minorBidi"/>
          <w:color w:val="262626" w:themeColor="text1" w:themeTint="D9" w:themeShade="FF"/>
          <w:sz w:val="22"/>
          <w:szCs w:val="22"/>
        </w:rPr>
        <w:t>Title:</w:t>
      </w:r>
    </w:p>
    <w:p w:rsidR="2758EC6E" w:rsidP="2758EC6E" w:rsidRDefault="2758EC6E" w14:paraId="2B28A137" w14:textId="273303B9">
      <w:pPr>
        <w:rPr>
          <w:rFonts w:ascii="Calibri" w:hAnsi="Calibri" w:eastAsia="ＭＳ 明朝" w:cs="" w:asciiTheme="minorAscii" w:hAnsiTheme="minorAscii" w:eastAsiaTheme="minorEastAsia" w:cstheme="minorBidi"/>
          <w:b w:val="1"/>
          <w:bCs w:val="1"/>
          <w:color w:val="000000" w:themeColor="text1" w:themeTint="FF" w:themeShade="FF"/>
          <w:sz w:val="22"/>
          <w:szCs w:val="22"/>
        </w:rPr>
      </w:pPr>
      <w:r w:rsidRPr="28A9F299" w:rsidR="28A9F299">
        <w:rPr>
          <w:rFonts w:ascii="Calibri" w:hAnsi="Calibri" w:eastAsia="ＭＳ 明朝" w:cs="" w:asciiTheme="minorAscii" w:hAnsiTheme="minorAscii" w:eastAsiaTheme="minorEastAsia" w:cstheme="minorBidi"/>
          <w:b w:val="1"/>
          <w:bCs w:val="1"/>
          <w:color w:val="000000" w:themeColor="text1" w:themeTint="FF" w:themeShade="FF"/>
          <w:sz w:val="22"/>
          <w:szCs w:val="22"/>
        </w:rPr>
        <w:t>Protect Access to Reproductive Health</w:t>
      </w:r>
    </w:p>
    <w:p w:rsidR="2758EC6E" w:rsidP="2758EC6E" w:rsidRDefault="2758EC6E" w14:noSpellErr="1" w14:paraId="5E250503">
      <w:pPr>
        <w:rPr>
          <w:rFonts w:ascii="Calibri" w:hAnsi="Calibri" w:eastAsia="ＭＳ 明朝" w:cs="" w:asciiTheme="minorAscii" w:hAnsiTheme="minorAscii" w:eastAsiaTheme="minorEastAsia" w:cstheme="minorBidi"/>
          <w:color w:val="262626" w:themeColor="text1" w:themeTint="D9" w:themeShade="FF"/>
          <w:sz w:val="22"/>
          <w:szCs w:val="22"/>
        </w:rPr>
      </w:pPr>
    </w:p>
    <w:p w:rsidR="2A68D2A8" w:rsidP="2A68D2A8" w:rsidRDefault="2A68D2A8" w14:paraId="0C6AD1EB" w14:textId="68319171">
      <w:pPr>
        <w:pStyle w:val="Normal"/>
        <w:rPr>
          <w:rFonts w:ascii="Calibri" w:hAnsi="Calibri" w:eastAsia="Calibri" w:cs="Calibri" w:asciiTheme="minorAscii" w:hAnsiTheme="minorAscii" w:eastAsiaTheme="minorAscii" w:cstheme="minorAscii"/>
          <w:strike w:val="0"/>
          <w:dstrike w:val="0"/>
          <w:color w:val="000000" w:themeColor="text1" w:themeTint="FF" w:themeShade="FF"/>
          <w:sz w:val="22"/>
          <w:szCs w:val="22"/>
          <w:u w:val="none"/>
        </w:rPr>
      </w:pPr>
      <w:r w:rsidRPr="2A68D2A8" w:rsidR="2A68D2A8">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auto"/>
          <w:sz w:val="22"/>
          <w:szCs w:val="22"/>
          <w:u w:val="none"/>
          <w:lang w:val="en-US"/>
        </w:rPr>
        <w:t>R</w:t>
      </w:r>
      <w:r w:rsidRPr="2A68D2A8" w:rsidR="2A68D2A8">
        <w:rPr>
          <w:rFonts w:ascii="Calibri" w:hAnsi="Calibri" w:eastAsia="ＭＳ 明朝" w:cs="" w:asciiTheme="minorAscii" w:hAnsiTheme="minorAscii" w:eastAsiaTheme="minorEastAsia" w:cstheme="minorBidi"/>
          <w:color w:val="auto"/>
          <w:sz w:val="22"/>
          <w:szCs w:val="22"/>
        </w:rPr>
        <w:t xml:space="preserve">ecent court decisions in America will intensify the debate around reproductive health rights, access and freedoms in Australia. </w:t>
      </w:r>
      <w:r w:rsidRPr="2A68D2A8" w:rsidR="2A68D2A8">
        <w:rPr>
          <w:rFonts w:ascii="Calibri" w:hAnsi="Calibri" w:eastAsia="Calibri" w:cs="Calibri" w:asciiTheme="minorAscii" w:hAnsiTheme="minorAscii" w:eastAsiaTheme="minorAscii" w:cstheme="minorAscii"/>
          <w:b w:val="0"/>
          <w:bCs w:val="0"/>
          <w:i w:val="0"/>
          <w:iCs w:val="0"/>
          <w:caps w:val="0"/>
          <w:smallCaps w:val="0"/>
          <w:strike w:val="0"/>
          <w:dstrike w:val="0"/>
          <w:noProof w:val="0"/>
          <w:color w:val="auto"/>
          <w:sz w:val="22"/>
          <w:szCs w:val="22"/>
          <w:u w:val="none"/>
          <w:lang w:val="en-US"/>
        </w:rPr>
        <w:t>Preventing women, transgender and non-binary people from making choices about their own health is dangerous, and those from low-income communities suffer the most. It is critical that we support and protect the rights of those who can get pregnant to control health decisions about their own bodies. You can help organizations campaigning for reproductive health rights and providing reproductive health support in Australia.</w:t>
      </w:r>
    </w:p>
    <w:p w:rsidR="2A68D2A8" w:rsidP="2A68D2A8" w:rsidRDefault="2A68D2A8" w14:paraId="16A99A1D" w14:textId="6161EF09">
      <w:pPr>
        <w:pStyle w:val="Normal"/>
        <w:rPr>
          <w:rFonts w:ascii="Open Sans" w:hAnsi="Open Sans" w:eastAsia="Gill Sans Light" w:cs="Gill Sans Light"/>
          <w:b w:val="0"/>
          <w:bCs w:val="0"/>
          <w:i w:val="0"/>
          <w:iCs w:val="0"/>
          <w:caps w:val="0"/>
          <w:smallCaps w:val="0"/>
          <w:strike w:val="0"/>
          <w:dstrike w:val="0"/>
          <w:noProof w:val="0"/>
          <w:color w:val="595959" w:themeColor="text1" w:themeTint="A6" w:themeShade="FF"/>
          <w:sz w:val="18"/>
          <w:szCs w:val="18"/>
          <w:u w:val="none"/>
          <w:lang w:val="en-US"/>
        </w:rPr>
      </w:pPr>
    </w:p>
    <w:p w:rsidR="2758EC6E" w:rsidP="585BE454" w:rsidRDefault="2758EC6E" w14:paraId="46051CD2" w14:textId="5CF6AE52">
      <w:pPr>
        <w:pStyle w:val="Normal"/>
        <w:rPr>
          <w:rFonts w:ascii="Calibri" w:hAnsi="Calibri" w:eastAsia="ＭＳ 明朝" w:cs="" w:asciiTheme="minorAscii" w:hAnsiTheme="minorAscii" w:eastAsiaTheme="minorEastAsia" w:cstheme="minorBidi"/>
          <w:color w:val="auto"/>
          <w:sz w:val="22"/>
          <w:szCs w:val="22"/>
        </w:rPr>
      </w:pPr>
      <w:r w:rsidRPr="585BE454" w:rsidR="585BE454">
        <w:rPr>
          <w:rFonts w:ascii="Calibri" w:hAnsi="Calibri" w:eastAsia="ＭＳ 明朝" w:cs="" w:asciiTheme="minorAscii" w:hAnsiTheme="minorAscii" w:eastAsiaTheme="minorEastAsia" w:cstheme="minorBidi"/>
          <w:color w:val="auto"/>
          <w:sz w:val="22"/>
          <w:szCs w:val="22"/>
        </w:rPr>
        <w:t xml:space="preserve">  </w:t>
      </w:r>
    </w:p>
    <w:p w:rsidR="2758EC6E" w:rsidP="2758EC6E" w:rsidRDefault="2758EC6E" w14:paraId="2F4E8338" w14:textId="0B5AE3F2">
      <w:pPr>
        <w:pStyle w:val="Normal"/>
        <w:rPr>
          <w:rFonts w:ascii="Open Sans" w:hAnsi="Open Sans" w:eastAsia="Gill Sans Light" w:cs="Gill Sans Light"/>
          <w:color w:val="595959" w:themeColor="text1" w:themeTint="A6" w:themeShade="FF"/>
          <w:sz w:val="18"/>
          <w:szCs w:val="18"/>
        </w:rPr>
      </w:pPr>
    </w:p>
    <w:p w:rsidR="2758EC6E" w:rsidP="2758EC6E" w:rsidRDefault="2758EC6E" w14:paraId="5BFF7AED" w14:textId="71096136">
      <w:pPr>
        <w:pStyle w:val="Normal"/>
        <w:rPr>
          <w:rFonts w:ascii="Open Sans" w:hAnsi="Open Sans" w:eastAsia="Gill Sans Light" w:cs="Gill Sans Light"/>
          <w:color w:val="595959" w:themeColor="text1" w:themeTint="A6" w:themeShade="FF"/>
          <w:sz w:val="18"/>
          <w:szCs w:val="18"/>
        </w:rPr>
      </w:pPr>
    </w:p>
    <w:p w:rsidRPr="00904104" w:rsidR="00492D9F" w:rsidP="52B230A2" w:rsidRDefault="52B230A2" w14:paraId="6393DD5B" w14:textId="77777777">
      <w:pPr>
        <w:rPr>
          <w:rFonts w:asciiTheme="minorHAnsi" w:hAnsiTheme="minorHAnsi" w:eastAsiaTheme="minorEastAsia" w:cstheme="minorBidi"/>
          <w:color w:val="262626" w:themeColor="text1" w:themeTint="D9"/>
          <w:sz w:val="20"/>
          <w:szCs w:val="20"/>
        </w:rPr>
      </w:pPr>
      <w:r w:rsidRPr="52B230A2">
        <w:rPr>
          <w:rFonts w:asciiTheme="minorHAnsi" w:hAnsiTheme="minorHAnsi" w:eastAsiaTheme="minorEastAsia" w:cstheme="minorBidi"/>
          <w:color w:val="262626" w:themeColor="text1" w:themeTint="D9"/>
          <w:sz w:val="20"/>
          <w:szCs w:val="20"/>
        </w:rPr>
        <w:t>[LINK TO GIVING OPPORTUNITY]</w:t>
      </w:r>
    </w:p>
    <w:p w:rsidR="46C1C067" w:rsidP="52B230A2" w:rsidRDefault="46C1C067" w14:paraId="4531807A" w14:textId="500C3912">
      <w:pPr>
        <w:rPr>
          <w:rFonts w:asciiTheme="minorHAnsi" w:hAnsiTheme="minorHAnsi" w:eastAsiaTheme="minorEastAsia" w:cstheme="minorBidi"/>
          <w:color w:val="262626" w:themeColor="text1" w:themeTint="D9"/>
          <w:sz w:val="20"/>
          <w:szCs w:val="20"/>
        </w:rPr>
      </w:pPr>
    </w:p>
    <w:p w:rsidR="46C1C067" w:rsidP="52B230A2" w:rsidRDefault="46C1C067" w14:paraId="5C05CD64" w14:textId="500C3912">
      <w:pPr>
        <w:rPr>
          <w:rFonts w:asciiTheme="minorHAnsi" w:hAnsiTheme="minorHAnsi" w:eastAsiaTheme="minorEastAsia" w:cstheme="minorBidi"/>
          <w:color w:val="262626" w:themeColor="text1" w:themeTint="D9"/>
          <w:sz w:val="20"/>
          <w:szCs w:val="20"/>
        </w:rPr>
      </w:pPr>
    </w:p>
    <w:sectPr w:rsidR="46C1C067" w:rsidSect="00482E77">
      <w:headerReference w:type="even" r:id="rId12"/>
      <w:headerReference w:type="default" r:id="rId13"/>
      <w:footerReference w:type="even" r:id="rId14"/>
      <w:footerReference w:type="default" r:id="rId15"/>
      <w:headerReference w:type="first" r:id="rId16"/>
      <w:pgSz w:w="12240" w:h="15840" w:orient="portrait"/>
      <w:pgMar w:top="1258" w:right="1440" w:bottom="1440" w:left="1440" w:header="567" w:footer="0" w:gutter="0"/>
      <w:pgNumType w:start="1"/>
      <w:cols w:space="720"/>
      <w:docGrid w:linePitch="272"/>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D6FEB" w:rsidP="001C3E4C" w:rsidRDefault="00BD6FEB" w14:paraId="65F0CF89" w14:textId="77777777">
      <w:r>
        <w:separator/>
      </w:r>
    </w:p>
  </w:endnote>
  <w:endnote w:type="continuationSeparator" w:id="0">
    <w:p w:rsidR="00BD6FEB" w:rsidP="001C3E4C" w:rsidRDefault="00BD6FEB" w14:paraId="2F23FFB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Gill Sans">
    <w:altName w:val="﷽﷽﷽﷽﷽﷽﷽﷽s"/>
    <w:panose1 w:val="020B0502020104020203"/>
    <w:charset w:val="B1"/>
    <w:family w:val="swiss"/>
    <w:pitch w:val="variable"/>
    <w:sig w:usb0="80000A67" w:usb1="00000000" w:usb2="00000000" w:usb3="00000000" w:csb0="000001F7" w:csb1="00000000"/>
  </w:font>
  <w:font w:name="Helvetica Neue Light">
    <w:altName w:val="﷽﷽﷽﷽﷽﷽﷽﷽A NEUE LIGHT"/>
    <w:panose1 w:val="02000403000000020004"/>
    <w:charset w:val="00"/>
    <w:family w:val="auto"/>
    <w:pitch w:val="variable"/>
    <w:sig w:usb0="A00002FF" w:usb1="5000205B" w:usb2="00000002" w:usb3="00000000" w:csb0="00000007" w:csb1="00000000"/>
  </w:font>
  <w:font w:name="Open Sans">
    <w:altName w:val="﷽﷽﷽﷽﷽﷽﷽﷽s"/>
    <w:panose1 w:val="020B0606030504020204"/>
    <w:charset w:val="00"/>
    <w:family w:val="swiss"/>
    <w:pitch w:val="variable"/>
    <w:sig w:usb0="E00002EF" w:usb1="4000205B" w:usb2="00000028"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Gill Sans Light">
    <w:altName w:val="﷽﷽﷽﷽﷽﷽﷽﷽S LIGHT"/>
    <w:panose1 w:val="020B0302020104020203"/>
    <w:charset w:val="B1"/>
    <w:family w:val="swiss"/>
    <w:pitch w:val="variable"/>
    <w:sig w:usb0="80000A67" w:usb1="00000000" w:usb2="00000000" w:usb3="00000000" w:csb0="000001F7" w:csb1="00000000"/>
  </w:font>
  <w:font w:name="Bree Serif">
    <w:altName w:val="Calibri"/>
    <w:panose1 w:val="02000503040000020004"/>
    <w:charset w:val="4D"/>
    <w:family w:val="auto"/>
    <w:pitch w:val="variable"/>
    <w:sig w:usb0="A00000AF" w:usb1="4000204B" w:usb2="00000000" w:usb3="00000000" w:csb0="00000093" w:csb1="00000000"/>
  </w:font>
  <w:font w:name="Open Sans Light">
    <w:altName w:val="﷽﷽﷽﷽﷽﷽﷽﷽s Light"/>
    <w:panose1 w:val="020B0306030504020204"/>
    <w:charset w:val="00"/>
    <w:family w:val="swiss"/>
    <w:pitch w:val="variable"/>
    <w:sig w:usb0="E00002EF" w:usb1="4000205B" w:usb2="00000028" w:usb3="00000000" w:csb0="0000019F" w:csb1="00000000"/>
  </w:font>
  <w:font w:name="Helvetica">
    <w:panose1 w:val="00000000000000000000"/>
    <w:charset w:val="00"/>
    <w:family w:val="auto"/>
    <w:pitch w:val="variable"/>
    <w:sig w:usb0="E00002FF" w:usb1="5000785B" w:usb2="00000000" w:usb3="00000000" w:csb0="0000019F" w:csb1="00000000"/>
  </w:font>
  <w:font w:name="PT Sans">
    <w:altName w:val="﷽﷽﷽﷽﷽﷽﷽﷽"/>
    <w:panose1 w:val="020B0503020203020204"/>
    <w:charset w:val="4D"/>
    <w:family w:val="swiss"/>
    <w:pitch w:val="variable"/>
    <w:sig w:usb0="A00002EF" w:usb1="5000204B" w:usb2="00000000" w:usb3="00000000" w:csb0="00000097"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D4D64" w:rsidP="00A64396" w:rsidRDefault="008D4D64" w14:paraId="20F29A4A" w14:textId="77777777">
    <w:pPr>
      <w:pStyle w:val="Footer"/>
      <w:framePr w:wrap="none" w:hAnchor="margin" w:vAnchor="text"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9A19F2">
      <w:rPr>
        <w:rStyle w:val="PageNumber"/>
        <w:noProof/>
      </w:rPr>
      <w:t>2</w:t>
    </w:r>
    <w:r>
      <w:rPr>
        <w:rStyle w:val="PageNumber"/>
      </w:rPr>
      <w:fldChar w:fldCharType="end"/>
    </w:r>
  </w:p>
  <w:p w:rsidR="004C396C" w:rsidP="008D4D64" w:rsidRDefault="004C396C" w14:paraId="1BB2EF98" w14:textId="4B8AA541">
    <w:pPr>
      <w:pStyle w:val="Footer"/>
      <w:ind w:right="360"/>
      <w:rPr>
        <w:rStyle w:val="PageNumber"/>
      </w:rPr>
    </w:pPr>
  </w:p>
  <w:p w:rsidR="004D565E" w:rsidP="001C3E4C" w:rsidRDefault="004D565E" w14:paraId="285A4ADC"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p w:rsidR="00D265EF" w:rsidP="008D4D64" w:rsidRDefault="00AA7F12" w14:paraId="3693E1CE" w14:textId="2281DFBA">
    <w:pPr>
      <w:ind w:right="360"/>
    </w:pPr>
    <w:r>
      <w:rPr>
        <w:noProof/>
      </w:rPr>
      <mc:AlternateContent>
        <mc:Choice Requires="wps">
          <w:drawing>
            <wp:anchor distT="0" distB="0" distL="114300" distR="114300" simplePos="0" relativeHeight="251675648" behindDoc="0" locked="0" layoutInCell="1" allowOverlap="1" wp14:anchorId="6B70A3AE" wp14:editId="534D4227">
              <wp:simplePos x="0" y="0"/>
              <wp:positionH relativeFrom="column">
                <wp:posOffset>50400</wp:posOffset>
              </wp:positionH>
              <wp:positionV relativeFrom="paragraph">
                <wp:posOffset>25335</wp:posOffset>
              </wp:positionV>
              <wp:extent cx="5830335" cy="3240"/>
              <wp:effectExtent l="0" t="0" r="37465" b="47625"/>
              <wp:wrapNone/>
              <wp:docPr id="17" name="Straight Connector 17"/>
              <wp:cNvGraphicFramePr/>
              <a:graphic xmlns:a="http://schemas.openxmlformats.org/drawingml/2006/main">
                <a:graphicData uri="http://schemas.microsoft.com/office/word/2010/wordprocessingShape">
                  <wps:wsp>
                    <wps:cNvCnPr/>
                    <wps:spPr>
                      <a:xfrm>
                        <a:off x="0" y="0"/>
                        <a:ext cx="5830335" cy="3240"/>
                      </a:xfrm>
                      <a:prstGeom prst="line">
                        <a:avLst/>
                      </a:prstGeom>
                      <a:ln>
                        <a:solidFill>
                          <a:schemeClr val="bg1">
                            <a:lumMod val="75000"/>
                          </a:schemeClr>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a="http://schemas.openxmlformats.org/drawingml/2006/main">
          <w:pict>
            <v:line id="Straight Connector 17"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fbfbf [2412]" from="3.95pt,2pt" to="463.05pt,2.25pt" w14:anchorId="004B1EB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"/>
          </w:pict>
        </mc:Fallback>
      </mc:AlternateContent>
    </w:r>
  </w:p>
  <w:p w:rsidR="00D265EF" w:rsidP="001C3E4C" w:rsidRDefault="00D265EF" w14:paraId="624A748D" w14:textId="2FE70AB2"/>
  <w:p w:rsidR="004C396C" w:rsidP="001C3E4C" w:rsidRDefault="004C396C" w14:paraId="5B563493" w14:textId="6AFB79CC">
    <w:pPr>
      <w:pStyle w:val="Footer"/>
      <w:rPr>
        <w:rStyle w:val="PageNumber"/>
      </w:rPr>
    </w:pPr>
  </w:p>
  <w:p w:rsidRPr="0025463B" w:rsidR="000F6306" w:rsidP="001C3E4C" w:rsidRDefault="008D4D64" w14:paraId="21B5B38B" w14:textId="6420EC7C">
    <w:r>
      <w:rPr>
        <w:noProof/>
      </w:rPr>
      <mc:AlternateContent>
        <mc:Choice Requires="wps">
          <w:drawing>
            <wp:anchor distT="0" distB="0" distL="114300" distR="114300" simplePos="0" relativeHeight="251671552" behindDoc="0" locked="0" layoutInCell="1" allowOverlap="1" wp14:anchorId="1DAAE481" wp14:editId="4B97340A">
              <wp:simplePos x="0" y="0"/>
              <wp:positionH relativeFrom="column">
                <wp:posOffset>-59146</wp:posOffset>
              </wp:positionH>
              <wp:positionV relativeFrom="paragraph">
                <wp:posOffset>129903</wp:posOffset>
              </wp:positionV>
              <wp:extent cx="3422650" cy="2286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422650" cy="2286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Pr="008D4D64" w:rsidR="008D4D64" w:rsidP="001C3E4C" w:rsidRDefault="008D4D64" w14:paraId="50EAB83B" w14:textId="77777777">
                          <w:pPr>
                            <w:rPr>
                              <w:color w:val="7F7F7F" w:themeColor="text1" w:themeTint="80"/>
                            </w:rPr>
                          </w:pPr>
                          <w:r w:rsidRPr="008D4D64">
                            <w:rPr>
                              <w:color w:val="7F7F7F" w:themeColor="text1" w:themeTint="80"/>
                            </w:rPr>
                            <w:t>Benevity 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w:pict>
            <v:shapetype id="_x0000_t202" coordsize="21600,21600" o:spt="202" path="m,l,21600r21600,l21600,xe" w14:anchorId="1DAAE481">
              <v:stroke joinstyle="miter"/>
              <v:path gradientshapeok="t" o:connecttype="rect"/>
            </v:shapetype>
            <v:shape id="Text Box 10" style="position:absolute;margin-left:-4.65pt;margin-top:10.25pt;width:269.5pt;height:18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27"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">
              <v:textbox>
                <w:txbxContent>
                  <w:p w:rsidRPr="008D4D64" w:rsidR="008D4D64" w:rsidP="001C3E4C" w:rsidRDefault="008D4D64" w14:paraId="50EAB83B" w14:textId="77777777">
                    <w:pPr>
                      <w:rPr>
                        <w:color w:val="7F7F7F" w:themeColor="text1" w:themeTint="80"/>
                      </w:rPr>
                    </w:pPr>
                    <w:r w:rsidRPr="008D4D64">
                      <w:rPr>
                        <w:color w:val="7F7F7F" w:themeColor="text1" w:themeTint="80"/>
                      </w:rPr>
                      <w:t>Benevity Inc.</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D6FEB" w:rsidP="001C3E4C" w:rsidRDefault="00BD6FEB" w14:paraId="6AA96F76" w14:textId="77777777">
      <w:r>
        <w:separator/>
      </w:r>
    </w:p>
  </w:footnote>
  <w:footnote w:type="continuationSeparator" w:id="0">
    <w:p w:rsidR="00BD6FEB" w:rsidP="001C3E4C" w:rsidRDefault="00BD6FEB" w14:paraId="25A0F276"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AB42C7" w:rsidP="00BD6B81" w:rsidRDefault="00EA6D0C" w14:paraId="55E7B7FE" w14:textId="7B0212FC">
    <w:pPr>
      <w:pStyle w:val="Header"/>
      <w:ind w:hanging="1418"/>
    </w:pPr>
    <w:r>
      <w:rPr>
        <w:noProof/>
      </w:rPr>
      <mc:AlternateContent>
        <mc:Choice Requires="wps">
          <w:drawing>
            <wp:anchor distT="0" distB="0" distL="114300" distR="114300" simplePos="0" relativeHeight="251674624" behindDoc="0" locked="0" layoutInCell="1" allowOverlap="1" wp14:anchorId="199F3B8B" wp14:editId="7408F58F">
              <wp:simplePos x="0" y="0"/>
              <wp:positionH relativeFrom="column">
                <wp:posOffset>-180000</wp:posOffset>
              </wp:positionH>
              <wp:positionV relativeFrom="paragraph">
                <wp:posOffset>1260001</wp:posOffset>
              </wp:positionV>
              <wp:extent cx="2060235" cy="5180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060235" cy="5180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Pr="00EA6D0C" w:rsidR="00EA6D0C" w:rsidP="00EA6D0C" w:rsidRDefault="00EA6D0C" w14:paraId="306C490A" w14:textId="5A059CAC">
                          <w:pPr>
                            <w:rPr>
                              <w:color w:val="A6A6A6" w:themeColor="background1" w:themeShade="A6"/>
                              <w:sz w:val="15"/>
                              <w:szCs w:val="15"/>
                            </w:rPr>
                          </w:pPr>
                          <w:r w:rsidRPr="00EA6D0C">
                            <w:rPr>
                              <w:color w:val="A6A6A6" w:themeColor="background1" w:themeShade="A6"/>
                              <w:sz w:val="15"/>
                              <w:szCs w:val="15"/>
                            </w:rPr>
                            <w:t xml:space="preserve">Benevity, Inc. </w:t>
                          </w:r>
                          <w:r w:rsidRPr="00EA6D0C">
                            <w:rPr>
                              <w:color w:val="A6A6A6" w:themeColor="background1" w:themeShade="A6"/>
                              <w:sz w:val="15"/>
                              <w:szCs w:val="15"/>
                            </w:rPr>
                            <w:tab/>
                            <w:t xml:space="preserve">     </w:t>
                          </w:r>
                          <w:r w:rsidRPr="00EA6D0C">
                            <w:rPr>
                              <w:b/>
                              <w:color w:val="A6A6A6" w:themeColor="background1" w:themeShade="A6"/>
                              <w:sz w:val="15"/>
                              <w:szCs w:val="15"/>
                            </w:rPr>
                            <w:t>T</w:t>
                          </w:r>
                          <w:r w:rsidRPr="00EA6D0C">
                            <w:rPr>
                              <w:color w:val="A6A6A6" w:themeColor="background1" w:themeShade="A6"/>
                              <w:sz w:val="15"/>
                              <w:szCs w:val="15"/>
                            </w:rPr>
                            <w:t xml:space="preserve"> 403.237.7875</w:t>
                          </w:r>
                        </w:p>
                        <w:p w:rsidRPr="00EA6D0C" w:rsidR="00EA6D0C" w:rsidP="00EA6D0C" w:rsidRDefault="00EA6D0C" w14:paraId="453AC812" w14:textId="24584BBA">
                          <w:pPr>
                            <w:rPr>
                              <w:color w:val="A6A6A6" w:themeColor="background1" w:themeShade="A6"/>
                              <w:sz w:val="15"/>
                              <w:szCs w:val="15"/>
                            </w:rPr>
                          </w:pPr>
                          <w:r w:rsidRPr="00EA6D0C">
                            <w:rPr>
                              <w:color w:val="A6A6A6" w:themeColor="background1" w:themeShade="A6"/>
                              <w:sz w:val="15"/>
                              <w:szCs w:val="15"/>
                            </w:rPr>
                            <w:t xml:space="preserve">#100, 402 11 Ave SE </w:t>
                          </w:r>
                          <w:r w:rsidRPr="00EA6D0C">
                            <w:rPr>
                              <w:color w:val="A6A6A6" w:themeColor="background1" w:themeShade="A6"/>
                              <w:sz w:val="15"/>
                              <w:szCs w:val="15"/>
                            </w:rPr>
                            <w:tab/>
                            <w:t xml:space="preserve">     </w:t>
                          </w:r>
                          <w:r w:rsidRPr="00EA6D0C">
                            <w:rPr>
                              <w:b/>
                              <w:color w:val="A6A6A6" w:themeColor="background1" w:themeShade="A6"/>
                              <w:sz w:val="15"/>
                              <w:szCs w:val="15"/>
                            </w:rPr>
                            <w:t>F</w:t>
                          </w:r>
                          <w:r w:rsidRPr="00EA6D0C">
                            <w:rPr>
                              <w:color w:val="A6A6A6" w:themeColor="background1" w:themeShade="A6"/>
                              <w:sz w:val="15"/>
                              <w:szCs w:val="15"/>
                            </w:rPr>
                            <w:t xml:space="preserve"> 403.237.7875</w:t>
                          </w:r>
                        </w:p>
                        <w:p w:rsidRPr="00EA6D0C" w:rsidR="00EA6D0C" w:rsidP="00EA6D0C" w:rsidRDefault="00EA6D0C" w14:paraId="3ED79F14" w14:textId="6A5DDEDB">
                          <w:pPr>
                            <w:rPr>
                              <w:color w:val="A6A6A6" w:themeColor="background1" w:themeShade="A6"/>
                              <w:sz w:val="15"/>
                              <w:szCs w:val="15"/>
                            </w:rPr>
                          </w:pPr>
                          <w:r w:rsidRPr="00EA6D0C">
                            <w:rPr>
                              <w:color w:val="A6A6A6" w:themeColor="background1" w:themeShade="A6"/>
                              <w:sz w:val="15"/>
                              <w:szCs w:val="15"/>
                            </w:rPr>
                            <w:t xml:space="preserve">Calgary, AB T2G 0Y4      </w:t>
                          </w:r>
                          <w:r w:rsidRPr="00EA6D0C">
                            <w:rPr>
                              <w:b/>
                              <w:color w:val="A6A6A6" w:themeColor="background1" w:themeShade="A6"/>
                              <w:sz w:val="15"/>
                              <w:szCs w:val="15"/>
                            </w:rPr>
                            <w:t>W</w:t>
                          </w:r>
                          <w:r w:rsidRPr="00EA6D0C">
                            <w:rPr>
                              <w:color w:val="A6A6A6" w:themeColor="background1" w:themeShade="A6"/>
                              <w:sz w:val="15"/>
                              <w:szCs w:val="15"/>
                            </w:rPr>
                            <w:t xml:space="preserve"> benevity.com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199F3B8B">
              <v:stroke joinstyle="miter"/>
              <v:path gradientshapeok="t" o:connecttype="rect"/>
            </v:shapetype>
            <v:shape id="Text Box 12" style="position:absolute;margin-left:-14.15pt;margin-top:99.2pt;width:162.2pt;height:40.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">
              <v:textbox>
                <w:txbxContent>
                  <w:p w:rsidRPr="00EA6D0C" w:rsidR="00EA6D0C" w:rsidP="00EA6D0C" w:rsidRDefault="00EA6D0C" w14:paraId="306C490A" w14:textId="5A059CAC">
                    <w:pPr>
                      <w:rPr>
                        <w:color w:val="A6A6A6" w:themeColor="background1" w:themeShade="A6"/>
                        <w:sz w:val="15"/>
                        <w:szCs w:val="15"/>
                      </w:rPr>
                    </w:pPr>
                    <w:r w:rsidRPr="00EA6D0C">
                      <w:rPr>
                        <w:color w:val="A6A6A6" w:themeColor="background1" w:themeShade="A6"/>
                        <w:sz w:val="15"/>
                        <w:szCs w:val="15"/>
                      </w:rPr>
                      <w:t xml:space="preserve">Benevity, Inc. </w:t>
                    </w:r>
                    <w:r w:rsidRPr="00EA6D0C">
                      <w:rPr>
                        <w:color w:val="A6A6A6" w:themeColor="background1" w:themeShade="A6"/>
                        <w:sz w:val="15"/>
                        <w:szCs w:val="15"/>
                      </w:rPr>
                      <w:tab/>
                      <w:t xml:space="preserve">     </w:t>
                    </w:r>
                    <w:r w:rsidRPr="00EA6D0C">
                      <w:rPr>
                        <w:b/>
                        <w:color w:val="A6A6A6" w:themeColor="background1" w:themeShade="A6"/>
                        <w:sz w:val="15"/>
                        <w:szCs w:val="15"/>
                      </w:rPr>
                      <w:t>T</w:t>
                    </w:r>
                    <w:r w:rsidRPr="00EA6D0C">
                      <w:rPr>
                        <w:color w:val="A6A6A6" w:themeColor="background1" w:themeShade="A6"/>
                        <w:sz w:val="15"/>
                        <w:szCs w:val="15"/>
                      </w:rPr>
                      <w:t xml:space="preserve"> 403.237.7875</w:t>
                    </w:r>
                  </w:p>
                  <w:p w:rsidRPr="00EA6D0C" w:rsidR="00EA6D0C" w:rsidP="00EA6D0C" w:rsidRDefault="00EA6D0C" w14:paraId="453AC812" w14:textId="24584BBA">
                    <w:pPr>
                      <w:rPr>
                        <w:color w:val="A6A6A6" w:themeColor="background1" w:themeShade="A6"/>
                        <w:sz w:val="15"/>
                        <w:szCs w:val="15"/>
                      </w:rPr>
                    </w:pPr>
                    <w:r w:rsidRPr="00EA6D0C">
                      <w:rPr>
                        <w:color w:val="A6A6A6" w:themeColor="background1" w:themeShade="A6"/>
                        <w:sz w:val="15"/>
                        <w:szCs w:val="15"/>
                      </w:rPr>
                      <w:t xml:space="preserve">#100, 402 11 Ave SE </w:t>
                    </w:r>
                    <w:r w:rsidRPr="00EA6D0C">
                      <w:rPr>
                        <w:color w:val="A6A6A6" w:themeColor="background1" w:themeShade="A6"/>
                        <w:sz w:val="15"/>
                        <w:szCs w:val="15"/>
                      </w:rPr>
                      <w:tab/>
                      <w:t xml:space="preserve">     </w:t>
                    </w:r>
                    <w:r w:rsidRPr="00EA6D0C">
                      <w:rPr>
                        <w:b/>
                        <w:color w:val="A6A6A6" w:themeColor="background1" w:themeShade="A6"/>
                        <w:sz w:val="15"/>
                        <w:szCs w:val="15"/>
                      </w:rPr>
                      <w:t>F</w:t>
                    </w:r>
                    <w:r w:rsidRPr="00EA6D0C">
                      <w:rPr>
                        <w:color w:val="A6A6A6" w:themeColor="background1" w:themeShade="A6"/>
                        <w:sz w:val="15"/>
                        <w:szCs w:val="15"/>
                      </w:rPr>
                      <w:t xml:space="preserve"> 403.237.7875</w:t>
                    </w:r>
                  </w:p>
                  <w:p w:rsidRPr="00EA6D0C" w:rsidR="00EA6D0C" w:rsidP="00EA6D0C" w:rsidRDefault="00EA6D0C" w14:paraId="3ED79F14" w14:textId="6A5DDEDB">
                    <w:pPr>
                      <w:rPr>
                        <w:color w:val="A6A6A6" w:themeColor="background1" w:themeShade="A6"/>
                        <w:sz w:val="15"/>
                        <w:szCs w:val="15"/>
                      </w:rPr>
                    </w:pPr>
                    <w:r w:rsidRPr="00EA6D0C">
                      <w:rPr>
                        <w:color w:val="A6A6A6" w:themeColor="background1" w:themeShade="A6"/>
                        <w:sz w:val="15"/>
                        <w:szCs w:val="15"/>
                      </w:rPr>
                      <w:t xml:space="preserve">Calgary, AB T2G 0Y4      </w:t>
                    </w:r>
                    <w:r w:rsidRPr="00EA6D0C">
                      <w:rPr>
                        <w:b/>
                        <w:color w:val="A6A6A6" w:themeColor="background1" w:themeShade="A6"/>
                        <w:sz w:val="15"/>
                        <w:szCs w:val="15"/>
                      </w:rPr>
                      <w:t>W</w:t>
                    </w:r>
                    <w:r w:rsidRPr="00EA6D0C">
                      <w:rPr>
                        <w:color w:val="A6A6A6" w:themeColor="background1" w:themeShade="A6"/>
                        <w:sz w:val="15"/>
                        <w:szCs w:val="15"/>
                      </w:rPr>
                      <w:t xml:space="preserve"> benevity.com</w:t>
                    </w:r>
                  </w:p>
                </w:txbxContent>
              </v:textbox>
            </v:shape>
          </w:pict>
        </mc:Fallback>
      </mc:AlternateContent>
    </w:r>
    <w:r w:rsidR="006A7108">
      <w:rPr>
        <w:noProof/>
      </w:rPr>
      <w:drawing>
        <wp:anchor distT="0" distB="0" distL="114300" distR="114300" simplePos="0" relativeHeight="251673600" behindDoc="1" locked="0" layoutInCell="1" allowOverlap="1" wp14:anchorId="43FED287" wp14:editId="62C98198">
          <wp:simplePos x="0" y="0"/>
          <wp:positionH relativeFrom="column">
            <wp:posOffset>-900430</wp:posOffset>
          </wp:positionH>
          <wp:positionV relativeFrom="paragraph">
            <wp:posOffset>0</wp:posOffset>
          </wp:positionV>
          <wp:extent cx="8321040" cy="1778000"/>
          <wp:effectExtent l="0" t="0" r="1016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eader_ScoopCloud_09.jpg"/>
                  <pic:cNvPicPr/>
                </pic:nvPicPr>
                <pic:blipFill>
                  <a:blip r:embed="rId1">
                    <a:extLst>
                      <a:ext uri="{28A0092B-C50C-407E-A947-70E740481C1C}">
                        <a14:useLocalDpi xmlns:a14="http://schemas.microsoft.com/office/drawing/2010/main" val="0"/>
                      </a:ext>
                    </a:extLst>
                  </a:blip>
                  <a:stretch>
                    <a:fillRect/>
                  </a:stretch>
                </pic:blipFill>
                <pic:spPr>
                  <a:xfrm>
                    <a:off x="0" y="0"/>
                    <a:ext cx="8321040" cy="1778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862C8C" w:rsidRDefault="00482E77" w14:paraId="467C346D" w14:textId="428BC287">
    <w:pPr>
      <w:pStyle w:val="Header"/>
    </w:pPr>
    <w:r>
      <w:rPr>
        <w:noProof/>
      </w:rPr>
      <w:drawing>
        <wp:inline distT="0" distB="0" distL="0" distR="0" wp14:anchorId="27B2B5F7" wp14:editId="06B27A21">
          <wp:extent cx="1480185" cy="474637"/>
          <wp:effectExtent l="0" t="0" r="0" b="8255"/>
          <wp:docPr id="15" name="Picture 15" descr="../Logos/Benevity/Benev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s/Benevity/Benevity.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26944" cy="521697"/>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AB42C7" w:rsidP="006908D7" w:rsidRDefault="00862C8C" w14:paraId="7C2AF900" w14:textId="14F8713D">
    <w:pPr>
      <w:pStyle w:val="Header"/>
      <w:ind w:hanging="1440"/>
    </w:pPr>
    <w:r>
      <w:rPr>
        <w:noProof/>
      </w:rPr>
      <w:drawing>
        <wp:inline distT="0" distB="0" distL="0" distR="0" wp14:anchorId="5B49A361" wp14:editId="3117713D">
          <wp:extent cx="1137285" cy="364682"/>
          <wp:effectExtent l="0" t="0" r="5715" b="0"/>
          <wp:docPr id="13" name="Picture 13" descr="../Logos/Benevity/Benev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s/Benevity/Benevity.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0584" cy="378566"/>
                  </a:xfrm>
                  <a:prstGeom prst="rect">
                    <a:avLst/>
                  </a:prstGeom>
                  <a:noFill/>
                  <a:ln>
                    <a:noFill/>
                  </a:ln>
                </pic:spPr>
              </pic:pic>
            </a:graphicData>
          </a:graphic>
        </wp:inline>
      </w:drawing>
    </w:r>
    <w:r w:rsidR="00D54279">
      <w:rPr>
        <w:noProof/>
      </w:rPr>
      <mc:AlternateContent>
        <mc:Choice Requires="wps">
          <w:drawing>
            <wp:anchor distT="0" distB="0" distL="114300" distR="114300" simplePos="0" relativeHeight="251676672" behindDoc="0" locked="0" layoutInCell="1" allowOverlap="1" wp14:anchorId="11D415D5" wp14:editId="553BFB76">
              <wp:simplePos x="0" y="0"/>
              <wp:positionH relativeFrom="column">
                <wp:posOffset>4222387</wp:posOffset>
              </wp:positionH>
              <wp:positionV relativeFrom="paragraph">
                <wp:posOffset>571591</wp:posOffset>
              </wp:positionV>
              <wp:extent cx="2053590" cy="5175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2053590" cy="5175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Pr="00116317" w:rsidR="00AA7F12" w:rsidP="00AA7F12" w:rsidRDefault="00AA7F12" w14:paraId="3709EA08" w14:textId="703818D3">
                          <w:pPr>
                            <w:rPr>
                              <w:color w:val="094766"/>
                              <w:sz w:val="15"/>
                              <w:szCs w:val="15"/>
                            </w:rPr>
                          </w:pPr>
                          <w:r w:rsidRPr="00116317">
                            <w:rPr>
                              <w:color w:val="094766"/>
                              <w:sz w:val="15"/>
                              <w:szCs w:val="15"/>
                            </w:rPr>
                            <w:t xml:space="preserve">Benevity, Inc. </w:t>
                          </w:r>
                          <w:r w:rsidRPr="00116317">
                            <w:rPr>
                              <w:color w:val="094766"/>
                              <w:sz w:val="15"/>
                              <w:szCs w:val="15"/>
                            </w:rPr>
                            <w:tab/>
                            <w:t xml:space="preserve">    </w:t>
                          </w:r>
                          <w:r w:rsidRPr="00116317">
                            <w:rPr>
                              <w:b/>
                              <w:color w:val="094766"/>
                              <w:sz w:val="15"/>
                              <w:szCs w:val="15"/>
                            </w:rPr>
                            <w:t>T</w:t>
                          </w:r>
                          <w:r w:rsidRPr="00116317">
                            <w:rPr>
                              <w:color w:val="094766"/>
                              <w:sz w:val="15"/>
                              <w:szCs w:val="15"/>
                            </w:rPr>
                            <w:t xml:space="preserve"> 403.237.7875</w:t>
                          </w:r>
                        </w:p>
                        <w:p w:rsidRPr="00116317" w:rsidR="00AA7F12" w:rsidP="00AA7F12" w:rsidRDefault="00AA7F12" w14:paraId="1263F3B3" w14:textId="280365B6">
                          <w:pPr>
                            <w:rPr>
                              <w:color w:val="094766"/>
                              <w:sz w:val="15"/>
                              <w:szCs w:val="15"/>
                            </w:rPr>
                          </w:pPr>
                          <w:r w:rsidRPr="00116317">
                            <w:rPr>
                              <w:color w:val="094766"/>
                              <w:sz w:val="15"/>
                              <w:szCs w:val="15"/>
                            </w:rPr>
                            <w:t xml:space="preserve">#100, 402 11 Ave SE </w:t>
                          </w:r>
                          <w:r w:rsidRPr="00116317">
                            <w:rPr>
                              <w:color w:val="094766"/>
                              <w:sz w:val="15"/>
                              <w:szCs w:val="15"/>
                            </w:rPr>
                            <w:tab/>
                            <w:t xml:space="preserve">    </w:t>
                          </w:r>
                          <w:r w:rsidRPr="00116317">
                            <w:rPr>
                              <w:b/>
                              <w:color w:val="094766"/>
                              <w:sz w:val="15"/>
                              <w:szCs w:val="15"/>
                            </w:rPr>
                            <w:t>F</w:t>
                          </w:r>
                          <w:r w:rsidRPr="00116317">
                            <w:rPr>
                              <w:color w:val="094766"/>
                              <w:sz w:val="15"/>
                              <w:szCs w:val="15"/>
                            </w:rPr>
                            <w:t xml:space="preserve"> </w:t>
                          </w:r>
                          <w:r w:rsidRPr="001E5178" w:rsidR="001E5178">
                            <w:rPr>
                              <w:color w:val="094766"/>
                              <w:sz w:val="15"/>
                              <w:szCs w:val="15"/>
                            </w:rPr>
                            <w:t>403.237.7975</w:t>
                          </w:r>
                        </w:p>
                        <w:p w:rsidRPr="00116317" w:rsidR="00AA7F12" w:rsidP="00AA7F12" w:rsidRDefault="00AA7F12" w14:paraId="2CAE1DB2" w14:textId="39F84153">
                          <w:pPr>
                            <w:rPr>
                              <w:color w:val="094766"/>
                              <w:sz w:val="15"/>
                              <w:szCs w:val="15"/>
                            </w:rPr>
                          </w:pPr>
                          <w:r w:rsidRPr="00116317">
                            <w:rPr>
                              <w:color w:val="094766"/>
                              <w:sz w:val="15"/>
                              <w:szCs w:val="15"/>
                            </w:rPr>
                            <w:t>Calgary, AB T2G 0Y4</w:t>
                          </w:r>
                          <w:r w:rsidRPr="00116317">
                            <w:rPr>
                              <w:color w:val="094766"/>
                              <w:sz w:val="15"/>
                              <w:szCs w:val="15"/>
                            </w:rPr>
                            <w:tab/>
                            <w:t xml:space="preserve">    </w:t>
                          </w:r>
                          <w:r w:rsidRPr="00116317">
                            <w:rPr>
                              <w:b/>
                              <w:color w:val="094766"/>
                              <w:sz w:val="15"/>
                              <w:szCs w:val="15"/>
                            </w:rPr>
                            <w:t>W</w:t>
                          </w:r>
                          <w:r w:rsidRPr="00116317">
                            <w:rPr>
                              <w:color w:val="094766"/>
                              <w:sz w:val="15"/>
                              <w:szCs w:val="15"/>
                            </w:rPr>
                            <w:t xml:space="preserve"> benevity.com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11D415D5">
              <v:stroke joinstyle="miter"/>
              <v:path gradientshapeok="t" o:connecttype="rect"/>
            </v:shapetype>
            <v:shape id="Text Box 18" style="position:absolute;margin-left:332.45pt;margin-top:45pt;width:161.7pt;height:40.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">
              <v:textbox>
                <w:txbxContent>
                  <w:p w:rsidRPr="00116317" w:rsidR="00AA7F12" w:rsidP="00AA7F12" w:rsidRDefault="00AA7F12" w14:paraId="3709EA08" w14:textId="703818D3">
                    <w:pPr>
                      <w:rPr>
                        <w:color w:val="094766"/>
                        <w:sz w:val="15"/>
                        <w:szCs w:val="15"/>
                      </w:rPr>
                    </w:pPr>
                    <w:r w:rsidRPr="00116317">
                      <w:rPr>
                        <w:color w:val="094766"/>
                        <w:sz w:val="15"/>
                        <w:szCs w:val="15"/>
                      </w:rPr>
                      <w:t xml:space="preserve">Benevity, Inc. </w:t>
                    </w:r>
                    <w:r w:rsidRPr="00116317">
                      <w:rPr>
                        <w:color w:val="094766"/>
                        <w:sz w:val="15"/>
                        <w:szCs w:val="15"/>
                      </w:rPr>
                      <w:tab/>
                      <w:t xml:space="preserve">    </w:t>
                    </w:r>
                    <w:r w:rsidRPr="00116317">
                      <w:rPr>
                        <w:b/>
                        <w:color w:val="094766"/>
                        <w:sz w:val="15"/>
                        <w:szCs w:val="15"/>
                      </w:rPr>
                      <w:t>T</w:t>
                    </w:r>
                    <w:r w:rsidRPr="00116317">
                      <w:rPr>
                        <w:color w:val="094766"/>
                        <w:sz w:val="15"/>
                        <w:szCs w:val="15"/>
                      </w:rPr>
                      <w:t xml:space="preserve"> 403.237.7875</w:t>
                    </w:r>
                  </w:p>
                  <w:p w:rsidRPr="00116317" w:rsidR="00AA7F12" w:rsidP="00AA7F12" w:rsidRDefault="00AA7F12" w14:paraId="1263F3B3" w14:textId="280365B6">
                    <w:pPr>
                      <w:rPr>
                        <w:color w:val="094766"/>
                        <w:sz w:val="15"/>
                        <w:szCs w:val="15"/>
                      </w:rPr>
                    </w:pPr>
                    <w:r w:rsidRPr="00116317">
                      <w:rPr>
                        <w:color w:val="094766"/>
                        <w:sz w:val="15"/>
                        <w:szCs w:val="15"/>
                      </w:rPr>
                      <w:t xml:space="preserve">#100, 402 11 Ave SE </w:t>
                    </w:r>
                    <w:r w:rsidRPr="00116317">
                      <w:rPr>
                        <w:color w:val="094766"/>
                        <w:sz w:val="15"/>
                        <w:szCs w:val="15"/>
                      </w:rPr>
                      <w:tab/>
                      <w:t xml:space="preserve">    </w:t>
                    </w:r>
                    <w:r w:rsidRPr="00116317">
                      <w:rPr>
                        <w:b/>
                        <w:color w:val="094766"/>
                        <w:sz w:val="15"/>
                        <w:szCs w:val="15"/>
                      </w:rPr>
                      <w:t>F</w:t>
                    </w:r>
                    <w:r w:rsidRPr="00116317">
                      <w:rPr>
                        <w:color w:val="094766"/>
                        <w:sz w:val="15"/>
                        <w:szCs w:val="15"/>
                      </w:rPr>
                      <w:t xml:space="preserve"> </w:t>
                    </w:r>
                    <w:r w:rsidRPr="001E5178" w:rsidR="001E5178">
                      <w:rPr>
                        <w:color w:val="094766"/>
                        <w:sz w:val="15"/>
                        <w:szCs w:val="15"/>
                      </w:rPr>
                      <w:t>403.237.7975</w:t>
                    </w:r>
                  </w:p>
                  <w:p w:rsidRPr="00116317" w:rsidR="00AA7F12" w:rsidP="00AA7F12" w:rsidRDefault="00AA7F12" w14:paraId="2CAE1DB2" w14:textId="39F84153">
                    <w:pPr>
                      <w:rPr>
                        <w:color w:val="094766"/>
                        <w:sz w:val="15"/>
                        <w:szCs w:val="15"/>
                      </w:rPr>
                    </w:pPr>
                    <w:r w:rsidRPr="00116317">
                      <w:rPr>
                        <w:color w:val="094766"/>
                        <w:sz w:val="15"/>
                        <w:szCs w:val="15"/>
                      </w:rPr>
                      <w:t>Calgary, AB T2G 0Y4</w:t>
                    </w:r>
                    <w:r w:rsidRPr="00116317">
                      <w:rPr>
                        <w:color w:val="094766"/>
                        <w:sz w:val="15"/>
                        <w:szCs w:val="15"/>
                      </w:rPr>
                      <w:tab/>
                      <w:t xml:space="preserve">    </w:t>
                    </w:r>
                    <w:r w:rsidRPr="00116317">
                      <w:rPr>
                        <w:b/>
                        <w:color w:val="094766"/>
                        <w:sz w:val="15"/>
                        <w:szCs w:val="15"/>
                      </w:rPr>
                      <w:t>W</w:t>
                    </w:r>
                    <w:r w:rsidRPr="00116317">
                      <w:rPr>
                        <w:color w:val="094766"/>
                        <w:sz w:val="15"/>
                        <w:szCs w:val="15"/>
                      </w:rPr>
                      <w:t xml:space="preserve"> benevity.com</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32" style="width:30.1pt;height:30.1pt" o:bullet="t" type="#_x0000_t75">
        <v:imagedata o:title="__X" r:id="rId1"/>
      </v:shape>
    </w:pict>
  </w:numPicBullet>
  <w:numPicBullet w:numPicBulletId="1">
    <w:pict>
      <v:shape id="_x0000_i1033" style="width:19.15pt;height:19.15pt" o:bullet="t" type="#_x0000_t75">
        <v:imagedata o:title="Check_SM" r:id="rId2"/>
      </v:shape>
    </w:pict>
  </w:numPicBullet>
  <w:numPicBullet w:numPicBulletId="2">
    <w:pict>
      <v:shape id="_x0000_i1034" style="width:19.15pt;height:19.15pt" o:bullet="t" type="#_x0000_t75">
        <v:imagedata o:title="X_SM" r:id="rId3"/>
      </v:shape>
    </w:pict>
  </w:numPicBullet>
  <w:abstractNum xmlns:w="http://schemas.openxmlformats.org/wordprocessingml/2006/main" w:abstractNumId="3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4596B14"/>
    <w:multiLevelType w:val="hybridMultilevel"/>
    <w:tmpl w:val="53A09E8C"/>
    <w:lvl w:ilvl="0" w:tplc="09428828">
      <w:start w:val="1"/>
      <w:numFmt w:val="bullet"/>
      <w:lvlText w:val=""/>
      <w:lvlJc w:val="left"/>
      <w:pPr>
        <w:ind w:left="567" w:hanging="283"/>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89029AB"/>
    <w:multiLevelType w:val="hybridMultilevel"/>
    <w:tmpl w:val="754C7D1A"/>
    <w:lvl w:ilvl="0" w:tplc="04090001">
      <w:start w:val="1"/>
      <w:numFmt w:val="bullet"/>
      <w:lvlText w:val=""/>
      <w:lvlJc w:val="left"/>
      <w:pPr>
        <w:ind w:left="1800" w:hanging="360"/>
      </w:pPr>
      <w:rPr>
        <w:rFonts w:hint="default" w:ascii="Symbol" w:hAnsi="Symbol"/>
      </w:rPr>
    </w:lvl>
    <w:lvl w:ilvl="1" w:tplc="04090003" w:tentative="1">
      <w:start w:val="1"/>
      <w:numFmt w:val="bullet"/>
      <w:lvlText w:val="o"/>
      <w:lvlJc w:val="left"/>
      <w:pPr>
        <w:ind w:left="2520" w:hanging="360"/>
      </w:pPr>
      <w:rPr>
        <w:rFonts w:hint="default" w:ascii="Courier New" w:hAnsi="Courier New" w:cs="Courier New"/>
      </w:rPr>
    </w:lvl>
    <w:lvl w:ilvl="2" w:tplc="04090005" w:tentative="1">
      <w:start w:val="1"/>
      <w:numFmt w:val="bullet"/>
      <w:lvlText w:val=""/>
      <w:lvlJc w:val="left"/>
      <w:pPr>
        <w:ind w:left="3240" w:hanging="360"/>
      </w:pPr>
      <w:rPr>
        <w:rFonts w:hint="default" w:ascii="Wingdings" w:hAnsi="Wingdings"/>
      </w:rPr>
    </w:lvl>
    <w:lvl w:ilvl="3" w:tplc="04090001" w:tentative="1">
      <w:start w:val="1"/>
      <w:numFmt w:val="bullet"/>
      <w:lvlText w:val=""/>
      <w:lvlJc w:val="left"/>
      <w:pPr>
        <w:ind w:left="3960" w:hanging="360"/>
      </w:pPr>
      <w:rPr>
        <w:rFonts w:hint="default" w:ascii="Symbol" w:hAnsi="Symbol"/>
      </w:rPr>
    </w:lvl>
    <w:lvl w:ilvl="4" w:tplc="04090003">
      <w:start w:val="1"/>
      <w:numFmt w:val="bullet"/>
      <w:lvlText w:val="o"/>
      <w:lvlJc w:val="left"/>
      <w:pPr>
        <w:ind w:left="4680" w:hanging="360"/>
      </w:pPr>
      <w:rPr>
        <w:rFonts w:hint="default" w:ascii="Courier New" w:hAnsi="Courier New" w:cs="Courier New"/>
      </w:rPr>
    </w:lvl>
    <w:lvl w:ilvl="5" w:tplc="04090005" w:tentative="1">
      <w:start w:val="1"/>
      <w:numFmt w:val="bullet"/>
      <w:lvlText w:val=""/>
      <w:lvlJc w:val="left"/>
      <w:pPr>
        <w:ind w:left="5400" w:hanging="360"/>
      </w:pPr>
      <w:rPr>
        <w:rFonts w:hint="default" w:ascii="Wingdings" w:hAnsi="Wingdings"/>
      </w:rPr>
    </w:lvl>
    <w:lvl w:ilvl="6" w:tplc="04090001" w:tentative="1">
      <w:start w:val="1"/>
      <w:numFmt w:val="bullet"/>
      <w:lvlText w:val=""/>
      <w:lvlJc w:val="left"/>
      <w:pPr>
        <w:ind w:left="6120" w:hanging="360"/>
      </w:pPr>
      <w:rPr>
        <w:rFonts w:hint="default" w:ascii="Symbol" w:hAnsi="Symbol"/>
      </w:rPr>
    </w:lvl>
    <w:lvl w:ilvl="7" w:tplc="04090003" w:tentative="1">
      <w:start w:val="1"/>
      <w:numFmt w:val="bullet"/>
      <w:lvlText w:val="o"/>
      <w:lvlJc w:val="left"/>
      <w:pPr>
        <w:ind w:left="6840" w:hanging="360"/>
      </w:pPr>
      <w:rPr>
        <w:rFonts w:hint="default" w:ascii="Courier New" w:hAnsi="Courier New" w:cs="Courier New"/>
      </w:rPr>
    </w:lvl>
    <w:lvl w:ilvl="8" w:tplc="04090005" w:tentative="1">
      <w:start w:val="1"/>
      <w:numFmt w:val="bullet"/>
      <w:lvlText w:val=""/>
      <w:lvlJc w:val="left"/>
      <w:pPr>
        <w:ind w:left="7560" w:hanging="360"/>
      </w:pPr>
      <w:rPr>
        <w:rFonts w:hint="default" w:ascii="Wingdings" w:hAnsi="Wingdings"/>
      </w:rPr>
    </w:lvl>
  </w:abstractNum>
  <w:abstractNum w:abstractNumId="2" w15:restartNumberingAfterBreak="0">
    <w:nsid w:val="0D854A12"/>
    <w:multiLevelType w:val="hybridMultilevel"/>
    <w:tmpl w:val="B48CED88"/>
    <w:lvl w:ilvl="0" w:tplc="0409000F">
      <w:start w:val="1"/>
      <w:numFmt w:val="decimal"/>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3" w15:restartNumberingAfterBreak="0">
    <w:nsid w:val="0E0C0BA5"/>
    <w:multiLevelType w:val="hybridMultilevel"/>
    <w:tmpl w:val="D97E4AA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0E2C6309"/>
    <w:multiLevelType w:val="hybridMultilevel"/>
    <w:tmpl w:val="7A3A7CD0"/>
    <w:lvl w:ilvl="0" w:tplc="7E32E20C">
      <w:start w:val="1"/>
      <w:numFmt w:val="decimal"/>
      <w:lvlText w:val="%1﷒"/>
      <w:lvlJc w:val="left"/>
      <w:pPr>
        <w:ind w:left="2677" w:hanging="360"/>
      </w:pPr>
      <w:rPr>
        <w:rFonts w:hint="default" w:cstheme="minorBidi"/>
        <w:sz w:val="21"/>
      </w:rPr>
    </w:lvl>
    <w:lvl w:ilvl="1" w:tplc="04090019" w:tentative="1">
      <w:start w:val="1"/>
      <w:numFmt w:val="lowerLetter"/>
      <w:lvlText w:val="%2."/>
      <w:lvlJc w:val="left"/>
      <w:pPr>
        <w:ind w:left="3397" w:hanging="360"/>
      </w:pPr>
    </w:lvl>
    <w:lvl w:ilvl="2" w:tplc="0409001B" w:tentative="1">
      <w:start w:val="1"/>
      <w:numFmt w:val="lowerRoman"/>
      <w:lvlText w:val="%3."/>
      <w:lvlJc w:val="right"/>
      <w:pPr>
        <w:ind w:left="4117" w:hanging="180"/>
      </w:pPr>
    </w:lvl>
    <w:lvl w:ilvl="3" w:tplc="0409000F" w:tentative="1">
      <w:start w:val="1"/>
      <w:numFmt w:val="decimal"/>
      <w:lvlText w:val="%4."/>
      <w:lvlJc w:val="left"/>
      <w:pPr>
        <w:ind w:left="4837" w:hanging="360"/>
      </w:pPr>
    </w:lvl>
    <w:lvl w:ilvl="4" w:tplc="04090019" w:tentative="1">
      <w:start w:val="1"/>
      <w:numFmt w:val="lowerLetter"/>
      <w:lvlText w:val="%5."/>
      <w:lvlJc w:val="left"/>
      <w:pPr>
        <w:ind w:left="5557" w:hanging="360"/>
      </w:pPr>
    </w:lvl>
    <w:lvl w:ilvl="5" w:tplc="0409001B" w:tentative="1">
      <w:start w:val="1"/>
      <w:numFmt w:val="lowerRoman"/>
      <w:lvlText w:val="%6."/>
      <w:lvlJc w:val="right"/>
      <w:pPr>
        <w:ind w:left="6277" w:hanging="180"/>
      </w:pPr>
    </w:lvl>
    <w:lvl w:ilvl="6" w:tplc="0409000F" w:tentative="1">
      <w:start w:val="1"/>
      <w:numFmt w:val="decimal"/>
      <w:lvlText w:val="%7."/>
      <w:lvlJc w:val="left"/>
      <w:pPr>
        <w:ind w:left="6997" w:hanging="360"/>
      </w:pPr>
    </w:lvl>
    <w:lvl w:ilvl="7" w:tplc="04090019" w:tentative="1">
      <w:start w:val="1"/>
      <w:numFmt w:val="lowerLetter"/>
      <w:lvlText w:val="%8."/>
      <w:lvlJc w:val="left"/>
      <w:pPr>
        <w:ind w:left="7717" w:hanging="360"/>
      </w:pPr>
    </w:lvl>
    <w:lvl w:ilvl="8" w:tplc="0409001B" w:tentative="1">
      <w:start w:val="1"/>
      <w:numFmt w:val="lowerRoman"/>
      <w:lvlText w:val="%9."/>
      <w:lvlJc w:val="right"/>
      <w:pPr>
        <w:ind w:left="8437" w:hanging="180"/>
      </w:pPr>
    </w:lvl>
  </w:abstractNum>
  <w:abstractNum w:abstractNumId="5" w15:restartNumberingAfterBreak="0">
    <w:nsid w:val="0F0605EB"/>
    <w:multiLevelType w:val="hybridMultilevel"/>
    <w:tmpl w:val="57D2904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F5164E"/>
    <w:multiLevelType w:val="hybridMultilevel"/>
    <w:tmpl w:val="495E1DB6"/>
    <w:lvl w:ilvl="0" w:tplc="2390C8FE">
      <w:start w:val="1"/>
      <w:numFmt w:val="upperLetter"/>
      <w:lvlText w:val="%1)"/>
      <w:lvlJc w:val="left"/>
      <w:pPr>
        <w:ind w:left="360" w:hanging="360"/>
      </w:pPr>
      <w:rPr>
        <w:rFonts w:hint="default"/>
      </w:rPr>
    </w:lvl>
    <w:lvl w:ilvl="1" w:tplc="5784F376">
      <w:start w:val="1"/>
      <w:numFmt w:val="bullet"/>
      <w:lvlText w:val=""/>
      <w:lvlJc w:val="left"/>
      <w:pPr>
        <w:ind w:left="720" w:hanging="360"/>
      </w:pPr>
      <w:rPr>
        <w:rFonts w:hint="default" w:ascii="Symbol" w:hAnsi="Symbol"/>
      </w:rPr>
    </w:lvl>
    <w:lvl w:ilvl="2" w:tplc="8C8ECAA0">
      <w:start w:val="1"/>
      <w:numFmt w:val="lowerRoman"/>
      <w:lvlText w:val="%3)"/>
      <w:lvlJc w:val="left"/>
      <w:pPr>
        <w:ind w:left="1080" w:hanging="360"/>
      </w:pPr>
      <w:rPr>
        <w:rFonts w:hint="default"/>
      </w:rPr>
    </w:lvl>
    <w:lvl w:ilvl="3" w:tplc="02C8EFDA">
      <w:start w:val="1"/>
      <w:numFmt w:val="decimal"/>
      <w:lvlText w:val="(%4)"/>
      <w:lvlJc w:val="left"/>
      <w:pPr>
        <w:ind w:left="1440" w:hanging="360"/>
      </w:pPr>
      <w:rPr>
        <w:rFonts w:hint="default"/>
      </w:rPr>
    </w:lvl>
    <w:lvl w:ilvl="4" w:tplc="33EE7DA6">
      <w:start w:val="1"/>
      <w:numFmt w:val="lowerLetter"/>
      <w:lvlText w:val="(%5)"/>
      <w:lvlJc w:val="left"/>
      <w:pPr>
        <w:ind w:left="1800" w:hanging="360"/>
      </w:pPr>
      <w:rPr>
        <w:rFonts w:hint="default"/>
      </w:rPr>
    </w:lvl>
    <w:lvl w:ilvl="5" w:tplc="C854B490">
      <w:start w:val="1"/>
      <w:numFmt w:val="lowerRoman"/>
      <w:lvlText w:val="(%6)"/>
      <w:lvlJc w:val="left"/>
      <w:pPr>
        <w:ind w:left="2160" w:hanging="360"/>
      </w:pPr>
      <w:rPr>
        <w:rFonts w:hint="default"/>
      </w:rPr>
    </w:lvl>
    <w:lvl w:ilvl="6" w:tplc="A9D87198">
      <w:start w:val="1"/>
      <w:numFmt w:val="decimal"/>
      <w:lvlText w:val="%7."/>
      <w:lvlJc w:val="left"/>
      <w:pPr>
        <w:ind w:left="2520" w:hanging="360"/>
      </w:pPr>
      <w:rPr>
        <w:rFonts w:hint="default"/>
      </w:rPr>
    </w:lvl>
    <w:lvl w:ilvl="7" w:tplc="3394352E">
      <w:start w:val="1"/>
      <w:numFmt w:val="lowerLetter"/>
      <w:lvlText w:val="%8."/>
      <w:lvlJc w:val="left"/>
      <w:pPr>
        <w:ind w:left="2880" w:hanging="360"/>
      </w:pPr>
      <w:rPr>
        <w:rFonts w:hint="default"/>
      </w:rPr>
    </w:lvl>
    <w:lvl w:ilvl="8" w:tplc="75802828">
      <w:start w:val="1"/>
      <w:numFmt w:val="lowerRoman"/>
      <w:lvlText w:val="%9."/>
      <w:lvlJc w:val="left"/>
      <w:pPr>
        <w:ind w:left="3240" w:hanging="360"/>
      </w:pPr>
      <w:rPr>
        <w:rFonts w:hint="default"/>
      </w:rPr>
    </w:lvl>
  </w:abstractNum>
  <w:abstractNum w:abstractNumId="7" w15:restartNumberingAfterBreak="0">
    <w:nsid w:val="18262BD9"/>
    <w:multiLevelType w:val="multilevel"/>
    <w:tmpl w:val="AB821992"/>
    <w:lvl w:ilvl="0">
      <w:start w:val="3"/>
      <w:numFmt w:val="decimal"/>
      <w:lvlText w:val="%1."/>
      <w:lvlJc w:val="left"/>
      <w:pPr>
        <w:ind w:left="2576" w:hanging="260"/>
      </w:pPr>
      <w:rPr>
        <w:rFonts w:hint="default" w:ascii="Gill Sans" w:hAnsi="Gill Sans" w:eastAsia="Gill Sans"/>
        <w:color w:val="4F81BD"/>
        <w:w w:val="99"/>
        <w:sz w:val="26"/>
        <w:szCs w:val="26"/>
      </w:rPr>
    </w:lvl>
    <w:lvl w:ilvl="1">
      <w:start w:val="1"/>
      <w:numFmt w:val="decimal"/>
      <w:lvlText w:val="%1.%2"/>
      <w:lvlJc w:val="left"/>
      <w:pPr>
        <w:ind w:left="2684" w:hanging="368"/>
      </w:pPr>
      <w:rPr>
        <w:rFonts w:hint="default" w:ascii="Helvetica Neue Light" w:hAnsi="Helvetica Neue Light" w:eastAsia="Helvetica Neue Light"/>
        <w:color w:val="4F81BD"/>
        <w:spacing w:val="2"/>
        <w:w w:val="102"/>
        <w:sz w:val="21"/>
        <w:szCs w:val="21"/>
      </w:rPr>
    </w:lvl>
    <w:lvl w:ilvl="2">
      <w:start w:val="1"/>
      <w:numFmt w:val="bullet"/>
      <w:lvlText w:val="•"/>
      <w:lvlJc w:val="left"/>
      <w:pPr>
        <w:ind w:left="3037" w:hanging="363"/>
      </w:pPr>
      <w:rPr>
        <w:rFonts w:hint="default" w:ascii="Symbol" w:hAnsi="Symbol" w:eastAsia="Symbol"/>
        <w:w w:val="102"/>
        <w:sz w:val="21"/>
        <w:szCs w:val="21"/>
      </w:rPr>
    </w:lvl>
    <w:lvl w:ilvl="3">
      <w:start w:val="1"/>
      <w:numFmt w:val="bullet"/>
      <w:lvlText w:val="•"/>
      <w:lvlJc w:val="left"/>
      <w:pPr>
        <w:ind w:left="4137" w:hanging="363"/>
      </w:pPr>
      <w:rPr>
        <w:rFonts w:hint="default"/>
      </w:rPr>
    </w:lvl>
    <w:lvl w:ilvl="4">
      <w:start w:val="1"/>
      <w:numFmt w:val="bullet"/>
      <w:lvlText w:val="•"/>
      <w:lvlJc w:val="left"/>
      <w:pPr>
        <w:ind w:left="5238" w:hanging="363"/>
      </w:pPr>
      <w:rPr>
        <w:rFonts w:hint="default"/>
      </w:rPr>
    </w:lvl>
    <w:lvl w:ilvl="5">
      <w:start w:val="1"/>
      <w:numFmt w:val="bullet"/>
      <w:lvlText w:val="•"/>
      <w:lvlJc w:val="left"/>
      <w:pPr>
        <w:ind w:left="6338" w:hanging="363"/>
      </w:pPr>
      <w:rPr>
        <w:rFonts w:hint="default"/>
      </w:rPr>
    </w:lvl>
    <w:lvl w:ilvl="6">
      <w:start w:val="1"/>
      <w:numFmt w:val="bullet"/>
      <w:lvlText w:val="•"/>
      <w:lvlJc w:val="left"/>
      <w:pPr>
        <w:ind w:left="7438" w:hanging="363"/>
      </w:pPr>
      <w:rPr>
        <w:rFonts w:hint="default"/>
      </w:rPr>
    </w:lvl>
    <w:lvl w:ilvl="7">
      <w:start w:val="1"/>
      <w:numFmt w:val="bullet"/>
      <w:lvlText w:val="•"/>
      <w:lvlJc w:val="left"/>
      <w:pPr>
        <w:ind w:left="8539" w:hanging="363"/>
      </w:pPr>
      <w:rPr>
        <w:rFonts w:hint="default"/>
      </w:rPr>
    </w:lvl>
    <w:lvl w:ilvl="8">
      <w:start w:val="1"/>
      <w:numFmt w:val="bullet"/>
      <w:lvlText w:val="•"/>
      <w:lvlJc w:val="left"/>
      <w:pPr>
        <w:ind w:left="9639" w:hanging="363"/>
      </w:pPr>
      <w:rPr>
        <w:rFonts w:hint="default"/>
      </w:rPr>
    </w:lvl>
  </w:abstractNum>
  <w:abstractNum w:abstractNumId="8" w15:restartNumberingAfterBreak="0">
    <w:nsid w:val="190B62DE"/>
    <w:multiLevelType w:val="hybridMultilevel"/>
    <w:tmpl w:val="018CB41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19FF7747"/>
    <w:multiLevelType w:val="multilevel"/>
    <w:tmpl w:val="748C81C4"/>
    <w:lvl w:ilvl="0">
      <w:start w:val="1"/>
      <w:numFmt w:val="decimal"/>
      <w:lvlText w:val="%1"/>
      <w:lvlJc w:val="left"/>
      <w:pPr>
        <w:ind w:left="2757" w:hanging="440"/>
      </w:pPr>
      <w:rPr>
        <w:rFonts w:hint="default"/>
      </w:rPr>
    </w:lvl>
    <w:lvl w:ilvl="1">
      <w:start w:val="1"/>
      <w:numFmt w:val="decimal"/>
      <w:lvlText w:val="%1.%2"/>
      <w:lvlJc w:val="left"/>
      <w:pPr>
        <w:ind w:left="2757" w:hanging="440"/>
      </w:pPr>
      <w:rPr>
        <w:rFonts w:hint="default" w:ascii="Helvetica Neue Light" w:hAnsi="Helvetica Neue Light" w:eastAsia="Helvetica Neue Light"/>
        <w:spacing w:val="20"/>
        <w:w w:val="102"/>
        <w:sz w:val="21"/>
        <w:szCs w:val="21"/>
      </w:rPr>
    </w:lvl>
    <w:lvl w:ilvl="2">
      <w:start w:val="1"/>
      <w:numFmt w:val="bullet"/>
      <w:lvlText w:val="•"/>
      <w:lvlJc w:val="left"/>
      <w:pPr>
        <w:ind w:left="3037" w:hanging="363"/>
      </w:pPr>
      <w:rPr>
        <w:rFonts w:hint="default" w:ascii="Symbol" w:hAnsi="Symbol" w:eastAsia="Symbol"/>
        <w:w w:val="102"/>
        <w:sz w:val="21"/>
        <w:szCs w:val="21"/>
      </w:rPr>
    </w:lvl>
    <w:lvl w:ilvl="3">
      <w:start w:val="1"/>
      <w:numFmt w:val="bullet"/>
      <w:lvlText w:val="•"/>
      <w:lvlJc w:val="left"/>
      <w:pPr>
        <w:ind w:left="4993" w:hanging="363"/>
      </w:pPr>
      <w:rPr>
        <w:rFonts w:hint="default"/>
      </w:rPr>
    </w:lvl>
    <w:lvl w:ilvl="4">
      <w:start w:val="1"/>
      <w:numFmt w:val="bullet"/>
      <w:lvlText w:val="•"/>
      <w:lvlJc w:val="left"/>
      <w:pPr>
        <w:ind w:left="5971" w:hanging="363"/>
      </w:pPr>
      <w:rPr>
        <w:rFonts w:hint="default"/>
      </w:rPr>
    </w:lvl>
    <w:lvl w:ilvl="5">
      <w:start w:val="1"/>
      <w:numFmt w:val="bullet"/>
      <w:lvlText w:val="•"/>
      <w:lvlJc w:val="left"/>
      <w:pPr>
        <w:ind w:left="6949" w:hanging="363"/>
      </w:pPr>
      <w:rPr>
        <w:rFonts w:hint="default"/>
      </w:rPr>
    </w:lvl>
    <w:lvl w:ilvl="6">
      <w:start w:val="1"/>
      <w:numFmt w:val="bullet"/>
      <w:lvlText w:val="•"/>
      <w:lvlJc w:val="left"/>
      <w:pPr>
        <w:ind w:left="7927" w:hanging="363"/>
      </w:pPr>
      <w:rPr>
        <w:rFonts w:hint="default"/>
      </w:rPr>
    </w:lvl>
    <w:lvl w:ilvl="7">
      <w:start w:val="1"/>
      <w:numFmt w:val="bullet"/>
      <w:lvlText w:val="•"/>
      <w:lvlJc w:val="left"/>
      <w:pPr>
        <w:ind w:left="8905" w:hanging="363"/>
      </w:pPr>
      <w:rPr>
        <w:rFonts w:hint="default"/>
      </w:rPr>
    </w:lvl>
    <w:lvl w:ilvl="8">
      <w:start w:val="1"/>
      <w:numFmt w:val="bullet"/>
      <w:lvlText w:val="•"/>
      <w:lvlJc w:val="left"/>
      <w:pPr>
        <w:ind w:left="9883" w:hanging="363"/>
      </w:pPr>
      <w:rPr>
        <w:rFonts w:hint="default"/>
      </w:rPr>
    </w:lvl>
  </w:abstractNum>
  <w:abstractNum w:abstractNumId="10" w15:restartNumberingAfterBreak="0">
    <w:nsid w:val="1AC0792B"/>
    <w:multiLevelType w:val="hybridMultilevel"/>
    <w:tmpl w:val="970EA22A"/>
    <w:lvl w:ilvl="0" w:tplc="5964BE20">
      <w:start w:val="1"/>
      <w:numFmt w:val="bullet"/>
      <w:lvlText w:val=""/>
      <w:lvlJc w:val="left"/>
      <w:pPr>
        <w:tabs>
          <w:tab w:val="num" w:pos="720"/>
        </w:tabs>
        <w:ind w:left="720" w:hanging="360"/>
      </w:pPr>
      <w:rPr>
        <w:rFonts w:hint="default" w:ascii="Symbol" w:hAnsi="Symbol"/>
        <w:sz w:val="20"/>
      </w:rPr>
    </w:lvl>
    <w:lvl w:ilvl="1" w:tplc="4EF20EBC" w:tentative="1">
      <w:start w:val="1"/>
      <w:numFmt w:val="bullet"/>
      <w:lvlText w:val=""/>
      <w:lvlJc w:val="left"/>
      <w:pPr>
        <w:tabs>
          <w:tab w:val="num" w:pos="1440"/>
        </w:tabs>
        <w:ind w:left="1440" w:hanging="360"/>
      </w:pPr>
      <w:rPr>
        <w:rFonts w:hint="default" w:ascii="Symbol" w:hAnsi="Symbol"/>
        <w:sz w:val="20"/>
      </w:rPr>
    </w:lvl>
    <w:lvl w:ilvl="2" w:tplc="842E731A" w:tentative="1">
      <w:start w:val="1"/>
      <w:numFmt w:val="bullet"/>
      <w:lvlText w:val=""/>
      <w:lvlJc w:val="left"/>
      <w:pPr>
        <w:tabs>
          <w:tab w:val="num" w:pos="2160"/>
        </w:tabs>
        <w:ind w:left="2160" w:hanging="360"/>
      </w:pPr>
      <w:rPr>
        <w:rFonts w:hint="default" w:ascii="Symbol" w:hAnsi="Symbol"/>
        <w:sz w:val="20"/>
      </w:rPr>
    </w:lvl>
    <w:lvl w:ilvl="3" w:tplc="50506CB8" w:tentative="1">
      <w:start w:val="1"/>
      <w:numFmt w:val="bullet"/>
      <w:lvlText w:val=""/>
      <w:lvlJc w:val="left"/>
      <w:pPr>
        <w:tabs>
          <w:tab w:val="num" w:pos="2880"/>
        </w:tabs>
        <w:ind w:left="2880" w:hanging="360"/>
      </w:pPr>
      <w:rPr>
        <w:rFonts w:hint="default" w:ascii="Symbol" w:hAnsi="Symbol"/>
        <w:sz w:val="20"/>
      </w:rPr>
    </w:lvl>
    <w:lvl w:ilvl="4" w:tplc="56F0B41C" w:tentative="1">
      <w:start w:val="1"/>
      <w:numFmt w:val="bullet"/>
      <w:lvlText w:val=""/>
      <w:lvlJc w:val="left"/>
      <w:pPr>
        <w:tabs>
          <w:tab w:val="num" w:pos="3600"/>
        </w:tabs>
        <w:ind w:left="3600" w:hanging="360"/>
      </w:pPr>
      <w:rPr>
        <w:rFonts w:hint="default" w:ascii="Symbol" w:hAnsi="Symbol"/>
        <w:sz w:val="20"/>
      </w:rPr>
    </w:lvl>
    <w:lvl w:ilvl="5" w:tplc="1B34E9AE" w:tentative="1">
      <w:start w:val="1"/>
      <w:numFmt w:val="bullet"/>
      <w:lvlText w:val=""/>
      <w:lvlJc w:val="left"/>
      <w:pPr>
        <w:tabs>
          <w:tab w:val="num" w:pos="4320"/>
        </w:tabs>
        <w:ind w:left="4320" w:hanging="360"/>
      </w:pPr>
      <w:rPr>
        <w:rFonts w:hint="default" w:ascii="Symbol" w:hAnsi="Symbol"/>
        <w:sz w:val="20"/>
      </w:rPr>
    </w:lvl>
    <w:lvl w:ilvl="6" w:tplc="5BF43B4C" w:tentative="1">
      <w:start w:val="1"/>
      <w:numFmt w:val="bullet"/>
      <w:lvlText w:val=""/>
      <w:lvlJc w:val="left"/>
      <w:pPr>
        <w:tabs>
          <w:tab w:val="num" w:pos="5040"/>
        </w:tabs>
        <w:ind w:left="5040" w:hanging="360"/>
      </w:pPr>
      <w:rPr>
        <w:rFonts w:hint="default" w:ascii="Symbol" w:hAnsi="Symbol"/>
        <w:sz w:val="20"/>
      </w:rPr>
    </w:lvl>
    <w:lvl w:ilvl="7" w:tplc="35985C3E" w:tentative="1">
      <w:start w:val="1"/>
      <w:numFmt w:val="bullet"/>
      <w:lvlText w:val=""/>
      <w:lvlJc w:val="left"/>
      <w:pPr>
        <w:tabs>
          <w:tab w:val="num" w:pos="5760"/>
        </w:tabs>
        <w:ind w:left="5760" w:hanging="360"/>
      </w:pPr>
      <w:rPr>
        <w:rFonts w:hint="default" w:ascii="Symbol" w:hAnsi="Symbol"/>
        <w:sz w:val="20"/>
      </w:rPr>
    </w:lvl>
    <w:lvl w:ilvl="8" w:tplc="23FCDB40"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1B7D50B4"/>
    <w:multiLevelType w:val="hybridMultilevel"/>
    <w:tmpl w:val="8DEE85EE"/>
    <w:lvl w:ilvl="0" w:tplc="E0AE044E">
      <w:start w:val="1"/>
      <w:numFmt w:val="decimal"/>
      <w:lvlText w:val="%1﷒"/>
      <w:lvlJc w:val="left"/>
      <w:pPr>
        <w:ind w:left="2677" w:hanging="360"/>
      </w:pPr>
      <w:rPr>
        <w:rFonts w:hint="default" w:cstheme="minorBidi"/>
        <w:sz w:val="21"/>
      </w:rPr>
    </w:lvl>
    <w:lvl w:ilvl="1" w:tplc="04090019" w:tentative="1">
      <w:start w:val="1"/>
      <w:numFmt w:val="lowerLetter"/>
      <w:lvlText w:val="%2."/>
      <w:lvlJc w:val="left"/>
      <w:pPr>
        <w:ind w:left="3397" w:hanging="360"/>
      </w:pPr>
    </w:lvl>
    <w:lvl w:ilvl="2" w:tplc="0409001B" w:tentative="1">
      <w:start w:val="1"/>
      <w:numFmt w:val="lowerRoman"/>
      <w:lvlText w:val="%3."/>
      <w:lvlJc w:val="right"/>
      <w:pPr>
        <w:ind w:left="4117" w:hanging="180"/>
      </w:pPr>
    </w:lvl>
    <w:lvl w:ilvl="3" w:tplc="0409000F" w:tentative="1">
      <w:start w:val="1"/>
      <w:numFmt w:val="decimal"/>
      <w:lvlText w:val="%4."/>
      <w:lvlJc w:val="left"/>
      <w:pPr>
        <w:ind w:left="4837" w:hanging="360"/>
      </w:pPr>
    </w:lvl>
    <w:lvl w:ilvl="4" w:tplc="04090019" w:tentative="1">
      <w:start w:val="1"/>
      <w:numFmt w:val="lowerLetter"/>
      <w:lvlText w:val="%5."/>
      <w:lvlJc w:val="left"/>
      <w:pPr>
        <w:ind w:left="5557" w:hanging="360"/>
      </w:pPr>
    </w:lvl>
    <w:lvl w:ilvl="5" w:tplc="0409001B" w:tentative="1">
      <w:start w:val="1"/>
      <w:numFmt w:val="lowerRoman"/>
      <w:lvlText w:val="%6."/>
      <w:lvlJc w:val="right"/>
      <w:pPr>
        <w:ind w:left="6277" w:hanging="180"/>
      </w:pPr>
    </w:lvl>
    <w:lvl w:ilvl="6" w:tplc="0409000F" w:tentative="1">
      <w:start w:val="1"/>
      <w:numFmt w:val="decimal"/>
      <w:lvlText w:val="%7."/>
      <w:lvlJc w:val="left"/>
      <w:pPr>
        <w:ind w:left="6997" w:hanging="360"/>
      </w:pPr>
    </w:lvl>
    <w:lvl w:ilvl="7" w:tplc="04090019" w:tentative="1">
      <w:start w:val="1"/>
      <w:numFmt w:val="lowerLetter"/>
      <w:lvlText w:val="%8."/>
      <w:lvlJc w:val="left"/>
      <w:pPr>
        <w:ind w:left="7717" w:hanging="360"/>
      </w:pPr>
    </w:lvl>
    <w:lvl w:ilvl="8" w:tplc="0409001B" w:tentative="1">
      <w:start w:val="1"/>
      <w:numFmt w:val="lowerRoman"/>
      <w:lvlText w:val="%9."/>
      <w:lvlJc w:val="right"/>
      <w:pPr>
        <w:ind w:left="8437" w:hanging="180"/>
      </w:pPr>
    </w:lvl>
  </w:abstractNum>
  <w:abstractNum w:abstractNumId="12" w15:restartNumberingAfterBreak="0">
    <w:nsid w:val="1D6860C5"/>
    <w:multiLevelType w:val="hybridMultilevel"/>
    <w:tmpl w:val="0409001D"/>
    <w:lvl w:ilvl="0" w:tplc="03260B28">
      <w:start w:val="1"/>
      <w:numFmt w:val="decimal"/>
      <w:lvlText w:val="%1)"/>
      <w:lvlJc w:val="left"/>
      <w:pPr>
        <w:ind w:left="360" w:hanging="360"/>
      </w:pPr>
    </w:lvl>
    <w:lvl w:ilvl="1" w:tplc="661EFBE0">
      <w:start w:val="1"/>
      <w:numFmt w:val="lowerLetter"/>
      <w:lvlText w:val="%2)"/>
      <w:lvlJc w:val="left"/>
      <w:pPr>
        <w:ind w:left="720" w:hanging="360"/>
      </w:pPr>
    </w:lvl>
    <w:lvl w:ilvl="2" w:tplc="7C7632FE">
      <w:start w:val="1"/>
      <w:numFmt w:val="lowerRoman"/>
      <w:lvlText w:val="%3)"/>
      <w:lvlJc w:val="left"/>
      <w:pPr>
        <w:ind w:left="1080" w:hanging="360"/>
      </w:pPr>
    </w:lvl>
    <w:lvl w:ilvl="3" w:tplc="A000AEB4">
      <w:start w:val="1"/>
      <w:numFmt w:val="decimal"/>
      <w:lvlText w:val="(%4)"/>
      <w:lvlJc w:val="left"/>
      <w:pPr>
        <w:ind w:left="1440" w:hanging="360"/>
      </w:pPr>
    </w:lvl>
    <w:lvl w:ilvl="4" w:tplc="DE7CC7B0">
      <w:start w:val="1"/>
      <w:numFmt w:val="lowerLetter"/>
      <w:lvlText w:val="(%5)"/>
      <w:lvlJc w:val="left"/>
      <w:pPr>
        <w:ind w:left="1800" w:hanging="360"/>
      </w:pPr>
    </w:lvl>
    <w:lvl w:ilvl="5" w:tplc="58120D8C">
      <w:start w:val="1"/>
      <w:numFmt w:val="lowerRoman"/>
      <w:lvlText w:val="(%6)"/>
      <w:lvlJc w:val="left"/>
      <w:pPr>
        <w:ind w:left="2160" w:hanging="360"/>
      </w:pPr>
    </w:lvl>
    <w:lvl w:ilvl="6" w:tplc="03E4A886">
      <w:start w:val="1"/>
      <w:numFmt w:val="decimal"/>
      <w:lvlText w:val="%7."/>
      <w:lvlJc w:val="left"/>
      <w:pPr>
        <w:ind w:left="2520" w:hanging="360"/>
      </w:pPr>
    </w:lvl>
    <w:lvl w:ilvl="7" w:tplc="87CE74A4">
      <w:start w:val="1"/>
      <w:numFmt w:val="lowerLetter"/>
      <w:lvlText w:val="%8."/>
      <w:lvlJc w:val="left"/>
      <w:pPr>
        <w:ind w:left="2880" w:hanging="360"/>
      </w:pPr>
    </w:lvl>
    <w:lvl w:ilvl="8" w:tplc="37DE987A">
      <w:start w:val="1"/>
      <w:numFmt w:val="lowerRoman"/>
      <w:lvlText w:val="%9."/>
      <w:lvlJc w:val="left"/>
      <w:pPr>
        <w:ind w:left="3240" w:hanging="360"/>
      </w:pPr>
    </w:lvl>
  </w:abstractNum>
  <w:abstractNum w:abstractNumId="13" w15:restartNumberingAfterBreak="0">
    <w:nsid w:val="20923F8E"/>
    <w:multiLevelType w:val="hybridMultilevel"/>
    <w:tmpl w:val="E362E842"/>
    <w:lvl w:ilvl="0" w:tplc="04090013">
      <w:start w:val="1"/>
      <w:numFmt w:val="upperRoman"/>
      <w:lvlText w:val="%1."/>
      <w:lvlJc w:val="right"/>
      <w:pPr>
        <w:ind w:left="900" w:hanging="360"/>
      </w:pPr>
      <w:rPr>
        <w:rFonts w:hint="default"/>
      </w:rPr>
    </w:lvl>
    <w:lvl w:ilvl="1" w:tplc="04090003" w:tentative="1">
      <w:start w:val="1"/>
      <w:numFmt w:val="bullet"/>
      <w:lvlText w:val="o"/>
      <w:lvlJc w:val="left"/>
      <w:pPr>
        <w:ind w:left="1620" w:hanging="360"/>
      </w:pPr>
      <w:rPr>
        <w:rFonts w:hint="default" w:ascii="Courier New" w:hAnsi="Courier New" w:cs="Courier New"/>
      </w:rPr>
    </w:lvl>
    <w:lvl w:ilvl="2" w:tplc="04090005" w:tentative="1">
      <w:start w:val="1"/>
      <w:numFmt w:val="bullet"/>
      <w:lvlText w:val=""/>
      <w:lvlJc w:val="left"/>
      <w:pPr>
        <w:ind w:left="2340" w:hanging="360"/>
      </w:pPr>
      <w:rPr>
        <w:rFonts w:hint="default" w:ascii="Wingdings" w:hAnsi="Wingdings"/>
      </w:rPr>
    </w:lvl>
    <w:lvl w:ilvl="3" w:tplc="04090001" w:tentative="1">
      <w:start w:val="1"/>
      <w:numFmt w:val="bullet"/>
      <w:lvlText w:val=""/>
      <w:lvlJc w:val="left"/>
      <w:pPr>
        <w:ind w:left="3060" w:hanging="360"/>
      </w:pPr>
      <w:rPr>
        <w:rFonts w:hint="default" w:ascii="Symbol" w:hAnsi="Symbol"/>
      </w:rPr>
    </w:lvl>
    <w:lvl w:ilvl="4" w:tplc="04090003" w:tentative="1">
      <w:start w:val="1"/>
      <w:numFmt w:val="bullet"/>
      <w:lvlText w:val="o"/>
      <w:lvlJc w:val="left"/>
      <w:pPr>
        <w:ind w:left="3780" w:hanging="360"/>
      </w:pPr>
      <w:rPr>
        <w:rFonts w:hint="default" w:ascii="Courier New" w:hAnsi="Courier New" w:cs="Courier New"/>
      </w:rPr>
    </w:lvl>
    <w:lvl w:ilvl="5" w:tplc="04090005" w:tentative="1">
      <w:start w:val="1"/>
      <w:numFmt w:val="bullet"/>
      <w:lvlText w:val=""/>
      <w:lvlJc w:val="left"/>
      <w:pPr>
        <w:ind w:left="4500" w:hanging="360"/>
      </w:pPr>
      <w:rPr>
        <w:rFonts w:hint="default" w:ascii="Wingdings" w:hAnsi="Wingdings"/>
      </w:rPr>
    </w:lvl>
    <w:lvl w:ilvl="6" w:tplc="04090001" w:tentative="1">
      <w:start w:val="1"/>
      <w:numFmt w:val="bullet"/>
      <w:lvlText w:val=""/>
      <w:lvlJc w:val="left"/>
      <w:pPr>
        <w:ind w:left="5220" w:hanging="360"/>
      </w:pPr>
      <w:rPr>
        <w:rFonts w:hint="default" w:ascii="Symbol" w:hAnsi="Symbol"/>
      </w:rPr>
    </w:lvl>
    <w:lvl w:ilvl="7" w:tplc="04090003" w:tentative="1">
      <w:start w:val="1"/>
      <w:numFmt w:val="bullet"/>
      <w:lvlText w:val="o"/>
      <w:lvlJc w:val="left"/>
      <w:pPr>
        <w:ind w:left="5940" w:hanging="360"/>
      </w:pPr>
      <w:rPr>
        <w:rFonts w:hint="default" w:ascii="Courier New" w:hAnsi="Courier New" w:cs="Courier New"/>
      </w:rPr>
    </w:lvl>
    <w:lvl w:ilvl="8" w:tplc="04090005" w:tentative="1">
      <w:start w:val="1"/>
      <w:numFmt w:val="bullet"/>
      <w:lvlText w:val=""/>
      <w:lvlJc w:val="left"/>
      <w:pPr>
        <w:ind w:left="6660" w:hanging="360"/>
      </w:pPr>
      <w:rPr>
        <w:rFonts w:hint="default" w:ascii="Wingdings" w:hAnsi="Wingdings"/>
      </w:rPr>
    </w:lvl>
  </w:abstractNum>
  <w:abstractNum w:abstractNumId="14" w15:restartNumberingAfterBreak="0">
    <w:nsid w:val="21D652ED"/>
    <w:multiLevelType w:val="hybridMultilevel"/>
    <w:tmpl w:val="2F38E098"/>
    <w:lvl w:ilvl="0" w:tplc="04090001">
      <w:start w:val="1"/>
      <w:numFmt w:val="bullet"/>
      <w:lvlText w:val=""/>
      <w:lvlJc w:val="left"/>
      <w:pPr>
        <w:ind w:left="2160" w:hanging="360"/>
      </w:pPr>
      <w:rPr>
        <w:rFonts w:hint="default" w:ascii="Symbol" w:hAnsi="Symbol"/>
      </w:rPr>
    </w:lvl>
    <w:lvl w:ilvl="1" w:tplc="04090003" w:tentative="1">
      <w:start w:val="1"/>
      <w:numFmt w:val="bullet"/>
      <w:lvlText w:val="o"/>
      <w:lvlJc w:val="left"/>
      <w:pPr>
        <w:ind w:left="2880" w:hanging="360"/>
      </w:pPr>
      <w:rPr>
        <w:rFonts w:hint="default" w:ascii="Courier New" w:hAnsi="Courier New" w:cs="Courier New"/>
      </w:rPr>
    </w:lvl>
    <w:lvl w:ilvl="2" w:tplc="04090005" w:tentative="1">
      <w:start w:val="1"/>
      <w:numFmt w:val="bullet"/>
      <w:lvlText w:val=""/>
      <w:lvlJc w:val="left"/>
      <w:pPr>
        <w:ind w:left="3600" w:hanging="360"/>
      </w:pPr>
      <w:rPr>
        <w:rFonts w:hint="default" w:ascii="Wingdings" w:hAnsi="Wingdings"/>
      </w:rPr>
    </w:lvl>
    <w:lvl w:ilvl="3" w:tplc="04090001" w:tentative="1">
      <w:start w:val="1"/>
      <w:numFmt w:val="bullet"/>
      <w:lvlText w:val=""/>
      <w:lvlJc w:val="left"/>
      <w:pPr>
        <w:ind w:left="4320" w:hanging="360"/>
      </w:pPr>
      <w:rPr>
        <w:rFonts w:hint="default" w:ascii="Symbol" w:hAnsi="Symbol"/>
      </w:rPr>
    </w:lvl>
    <w:lvl w:ilvl="4" w:tplc="04090003" w:tentative="1">
      <w:start w:val="1"/>
      <w:numFmt w:val="bullet"/>
      <w:lvlText w:val="o"/>
      <w:lvlJc w:val="left"/>
      <w:pPr>
        <w:ind w:left="5040" w:hanging="360"/>
      </w:pPr>
      <w:rPr>
        <w:rFonts w:hint="default" w:ascii="Courier New" w:hAnsi="Courier New" w:cs="Courier New"/>
      </w:rPr>
    </w:lvl>
    <w:lvl w:ilvl="5" w:tplc="04090005">
      <w:start w:val="1"/>
      <w:numFmt w:val="bullet"/>
      <w:lvlText w:val=""/>
      <w:lvlJc w:val="left"/>
      <w:pPr>
        <w:ind w:left="5760" w:hanging="360"/>
      </w:pPr>
      <w:rPr>
        <w:rFonts w:hint="default" w:ascii="Wingdings" w:hAnsi="Wingdings"/>
      </w:rPr>
    </w:lvl>
    <w:lvl w:ilvl="6" w:tplc="04090001" w:tentative="1">
      <w:start w:val="1"/>
      <w:numFmt w:val="bullet"/>
      <w:lvlText w:val=""/>
      <w:lvlJc w:val="left"/>
      <w:pPr>
        <w:ind w:left="6480" w:hanging="360"/>
      </w:pPr>
      <w:rPr>
        <w:rFonts w:hint="default" w:ascii="Symbol" w:hAnsi="Symbol"/>
      </w:rPr>
    </w:lvl>
    <w:lvl w:ilvl="7" w:tplc="04090003" w:tentative="1">
      <w:start w:val="1"/>
      <w:numFmt w:val="bullet"/>
      <w:lvlText w:val="o"/>
      <w:lvlJc w:val="left"/>
      <w:pPr>
        <w:ind w:left="7200" w:hanging="360"/>
      </w:pPr>
      <w:rPr>
        <w:rFonts w:hint="default" w:ascii="Courier New" w:hAnsi="Courier New" w:cs="Courier New"/>
      </w:rPr>
    </w:lvl>
    <w:lvl w:ilvl="8" w:tplc="04090005" w:tentative="1">
      <w:start w:val="1"/>
      <w:numFmt w:val="bullet"/>
      <w:lvlText w:val=""/>
      <w:lvlJc w:val="left"/>
      <w:pPr>
        <w:ind w:left="7920" w:hanging="360"/>
      </w:pPr>
      <w:rPr>
        <w:rFonts w:hint="default" w:ascii="Wingdings" w:hAnsi="Wingdings"/>
      </w:rPr>
    </w:lvl>
  </w:abstractNum>
  <w:abstractNum w:abstractNumId="15" w15:restartNumberingAfterBreak="0">
    <w:nsid w:val="266354E4"/>
    <w:multiLevelType w:val="hybridMultilevel"/>
    <w:tmpl w:val="6868C296"/>
    <w:lvl w:ilvl="0" w:tplc="02F26A1E">
      <w:start w:val="5"/>
      <w:numFmt w:val="decimal"/>
      <w:lvlText w:val="%1."/>
      <w:lvlJc w:val="left"/>
      <w:pPr>
        <w:ind w:left="2677" w:hanging="360"/>
      </w:pPr>
      <w:rPr>
        <w:rFonts w:hint="default"/>
      </w:rPr>
    </w:lvl>
    <w:lvl w:ilvl="1" w:tplc="04090019" w:tentative="1">
      <w:start w:val="1"/>
      <w:numFmt w:val="lowerLetter"/>
      <w:lvlText w:val="%2."/>
      <w:lvlJc w:val="left"/>
      <w:pPr>
        <w:ind w:left="3397" w:hanging="360"/>
      </w:pPr>
    </w:lvl>
    <w:lvl w:ilvl="2" w:tplc="0409001B" w:tentative="1">
      <w:start w:val="1"/>
      <w:numFmt w:val="lowerRoman"/>
      <w:lvlText w:val="%3."/>
      <w:lvlJc w:val="right"/>
      <w:pPr>
        <w:ind w:left="4117" w:hanging="180"/>
      </w:pPr>
    </w:lvl>
    <w:lvl w:ilvl="3" w:tplc="0409000F" w:tentative="1">
      <w:start w:val="1"/>
      <w:numFmt w:val="decimal"/>
      <w:lvlText w:val="%4."/>
      <w:lvlJc w:val="left"/>
      <w:pPr>
        <w:ind w:left="4837" w:hanging="360"/>
      </w:pPr>
    </w:lvl>
    <w:lvl w:ilvl="4" w:tplc="04090019" w:tentative="1">
      <w:start w:val="1"/>
      <w:numFmt w:val="lowerLetter"/>
      <w:lvlText w:val="%5."/>
      <w:lvlJc w:val="left"/>
      <w:pPr>
        <w:ind w:left="5557" w:hanging="360"/>
      </w:pPr>
    </w:lvl>
    <w:lvl w:ilvl="5" w:tplc="0409001B" w:tentative="1">
      <w:start w:val="1"/>
      <w:numFmt w:val="lowerRoman"/>
      <w:lvlText w:val="%6."/>
      <w:lvlJc w:val="right"/>
      <w:pPr>
        <w:ind w:left="6277" w:hanging="180"/>
      </w:pPr>
    </w:lvl>
    <w:lvl w:ilvl="6" w:tplc="0409000F" w:tentative="1">
      <w:start w:val="1"/>
      <w:numFmt w:val="decimal"/>
      <w:lvlText w:val="%7."/>
      <w:lvlJc w:val="left"/>
      <w:pPr>
        <w:ind w:left="6997" w:hanging="360"/>
      </w:pPr>
    </w:lvl>
    <w:lvl w:ilvl="7" w:tplc="04090019" w:tentative="1">
      <w:start w:val="1"/>
      <w:numFmt w:val="lowerLetter"/>
      <w:lvlText w:val="%8."/>
      <w:lvlJc w:val="left"/>
      <w:pPr>
        <w:ind w:left="7717" w:hanging="360"/>
      </w:pPr>
    </w:lvl>
    <w:lvl w:ilvl="8" w:tplc="0409001B" w:tentative="1">
      <w:start w:val="1"/>
      <w:numFmt w:val="lowerRoman"/>
      <w:lvlText w:val="%9."/>
      <w:lvlJc w:val="right"/>
      <w:pPr>
        <w:ind w:left="8437" w:hanging="180"/>
      </w:pPr>
    </w:lvl>
  </w:abstractNum>
  <w:abstractNum w:abstractNumId="16" w15:restartNumberingAfterBreak="0">
    <w:nsid w:val="27BC0D13"/>
    <w:multiLevelType w:val="hybridMultilevel"/>
    <w:tmpl w:val="9FBEB7B0"/>
    <w:lvl w:ilvl="0" w:tplc="0409000F">
      <w:start w:val="1"/>
      <w:numFmt w:val="decimal"/>
      <w:lvlText w:val="%1."/>
      <w:lvlJc w:val="left"/>
      <w:pPr>
        <w:ind w:left="1571" w:hanging="360"/>
      </w:pPr>
    </w:lvl>
    <w:lvl w:ilvl="1" w:tplc="04090019">
      <w:start w:val="1"/>
      <w:numFmt w:val="lowerLetter"/>
      <w:lvlText w:val="%2."/>
      <w:lvlJc w:val="left"/>
      <w:pPr>
        <w:ind w:left="2291" w:hanging="360"/>
      </w:pPr>
    </w:lvl>
    <w:lvl w:ilvl="2" w:tplc="0409001B">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7" w15:restartNumberingAfterBreak="0">
    <w:nsid w:val="281038EF"/>
    <w:multiLevelType w:val="hybridMultilevel"/>
    <w:tmpl w:val="CDA4CB6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8" w15:restartNumberingAfterBreak="0">
    <w:nsid w:val="33976473"/>
    <w:multiLevelType w:val="hybridMultilevel"/>
    <w:tmpl w:val="BB2AC368"/>
    <w:lvl w:ilvl="0" w:tplc="0409000F">
      <w:start w:val="1"/>
      <w:numFmt w:val="decimal"/>
      <w:lvlText w:val="%1."/>
      <w:lvlJc w:val="left"/>
      <w:pPr>
        <w:ind w:left="479" w:hanging="360"/>
      </w:pPr>
      <w:rPr>
        <w:rFonts w:hint="default"/>
      </w:rPr>
    </w:lvl>
    <w:lvl w:ilvl="1" w:tplc="04090019" w:tentative="1">
      <w:start w:val="1"/>
      <w:numFmt w:val="lowerLetter"/>
      <w:lvlText w:val="%2."/>
      <w:lvlJc w:val="left"/>
      <w:pPr>
        <w:ind w:left="1199" w:hanging="360"/>
      </w:pPr>
    </w:lvl>
    <w:lvl w:ilvl="2" w:tplc="0409001B" w:tentative="1">
      <w:start w:val="1"/>
      <w:numFmt w:val="lowerRoman"/>
      <w:lvlText w:val="%3."/>
      <w:lvlJc w:val="right"/>
      <w:pPr>
        <w:ind w:left="1919" w:hanging="180"/>
      </w:pPr>
    </w:lvl>
    <w:lvl w:ilvl="3" w:tplc="0409000F" w:tentative="1">
      <w:start w:val="1"/>
      <w:numFmt w:val="decimal"/>
      <w:lvlText w:val="%4."/>
      <w:lvlJc w:val="left"/>
      <w:pPr>
        <w:ind w:left="2639" w:hanging="360"/>
      </w:pPr>
    </w:lvl>
    <w:lvl w:ilvl="4" w:tplc="04090019" w:tentative="1">
      <w:start w:val="1"/>
      <w:numFmt w:val="lowerLetter"/>
      <w:lvlText w:val="%5."/>
      <w:lvlJc w:val="left"/>
      <w:pPr>
        <w:ind w:left="3359" w:hanging="360"/>
      </w:pPr>
    </w:lvl>
    <w:lvl w:ilvl="5" w:tplc="0409001B" w:tentative="1">
      <w:start w:val="1"/>
      <w:numFmt w:val="lowerRoman"/>
      <w:lvlText w:val="%6."/>
      <w:lvlJc w:val="right"/>
      <w:pPr>
        <w:ind w:left="4079" w:hanging="180"/>
      </w:pPr>
    </w:lvl>
    <w:lvl w:ilvl="6" w:tplc="0409000F" w:tentative="1">
      <w:start w:val="1"/>
      <w:numFmt w:val="decimal"/>
      <w:lvlText w:val="%7."/>
      <w:lvlJc w:val="left"/>
      <w:pPr>
        <w:ind w:left="4799" w:hanging="360"/>
      </w:pPr>
    </w:lvl>
    <w:lvl w:ilvl="7" w:tplc="04090019" w:tentative="1">
      <w:start w:val="1"/>
      <w:numFmt w:val="lowerLetter"/>
      <w:lvlText w:val="%8."/>
      <w:lvlJc w:val="left"/>
      <w:pPr>
        <w:ind w:left="5519" w:hanging="360"/>
      </w:pPr>
    </w:lvl>
    <w:lvl w:ilvl="8" w:tplc="0409001B" w:tentative="1">
      <w:start w:val="1"/>
      <w:numFmt w:val="lowerRoman"/>
      <w:lvlText w:val="%9."/>
      <w:lvlJc w:val="right"/>
      <w:pPr>
        <w:ind w:left="6239" w:hanging="180"/>
      </w:pPr>
    </w:lvl>
  </w:abstractNum>
  <w:abstractNum w:abstractNumId="19" w15:restartNumberingAfterBreak="0">
    <w:nsid w:val="40914396"/>
    <w:multiLevelType w:val="hybridMultilevel"/>
    <w:tmpl w:val="2B04AE96"/>
    <w:lvl w:ilvl="0" w:tplc="C65C653E">
      <w:start w:val="1"/>
      <w:numFmt w:val="bullet"/>
      <w:lvlText w:val=""/>
      <w:lvlPicBulletId w:val="0"/>
      <w:lvlJc w:val="left"/>
      <w:pPr>
        <w:ind w:left="1588" w:hanging="567"/>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483D09DC"/>
    <w:multiLevelType w:val="hybridMultilevel"/>
    <w:tmpl w:val="638C8912"/>
    <w:lvl w:ilvl="0" w:tplc="C03AE338">
      <w:start w:val="1"/>
      <w:numFmt w:val="decimal"/>
      <w:lvlText w:val="%1)"/>
      <w:lvlJc w:val="left"/>
      <w:pPr>
        <w:ind w:left="720" w:hanging="360"/>
      </w:pPr>
      <w:rPr>
        <w:rFonts w:hint="default" w:ascii="Open Sans" w:hAnsi="Open Sans"/>
        <w:b/>
        <w:i w:val="0"/>
        <w:sz w:val="1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4D459A"/>
    <w:multiLevelType w:val="hybridMultilevel"/>
    <w:tmpl w:val="F43084E2"/>
    <w:lvl w:ilvl="0" w:tplc="FFFFFFFF">
      <w:start w:val="1"/>
      <w:numFmt w:val="bullet"/>
      <w:lvlText w:val=""/>
      <w:lvlJc w:val="left"/>
      <w:pPr>
        <w:ind w:left="108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2" w15:restartNumberingAfterBreak="0">
    <w:nsid w:val="58F163F3"/>
    <w:multiLevelType w:val="hybridMultilevel"/>
    <w:tmpl w:val="45F4EE06"/>
    <w:lvl w:ilvl="0" w:tplc="C03AE338">
      <w:start w:val="1"/>
      <w:numFmt w:val="decimal"/>
      <w:lvlText w:val="%1)"/>
      <w:lvlJc w:val="left"/>
      <w:pPr>
        <w:ind w:left="720" w:hanging="360"/>
      </w:pPr>
      <w:rPr>
        <w:rFonts w:hint="default" w:ascii="Open Sans" w:hAnsi="Open Sans"/>
        <w:b/>
        <w:i w:val="0"/>
        <w:sz w:val="1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9695301"/>
    <w:multiLevelType w:val="hybridMultilevel"/>
    <w:tmpl w:val="47782750"/>
    <w:lvl w:ilvl="0" w:tplc="04090001">
      <w:start w:val="1"/>
      <w:numFmt w:val="bullet"/>
      <w:lvlText w:val=""/>
      <w:lvlJc w:val="left"/>
      <w:pPr>
        <w:ind w:left="1800" w:hanging="360"/>
      </w:pPr>
      <w:rPr>
        <w:rFonts w:hint="default" w:ascii="Symbol" w:hAnsi="Symbol"/>
      </w:rPr>
    </w:lvl>
    <w:lvl w:ilvl="1" w:tplc="04090003" w:tentative="1">
      <w:start w:val="1"/>
      <w:numFmt w:val="bullet"/>
      <w:lvlText w:val="o"/>
      <w:lvlJc w:val="left"/>
      <w:pPr>
        <w:ind w:left="2520" w:hanging="360"/>
      </w:pPr>
      <w:rPr>
        <w:rFonts w:hint="default" w:ascii="Courier New" w:hAnsi="Courier New" w:cs="Courier New"/>
      </w:rPr>
    </w:lvl>
    <w:lvl w:ilvl="2" w:tplc="04090005" w:tentative="1">
      <w:start w:val="1"/>
      <w:numFmt w:val="bullet"/>
      <w:lvlText w:val=""/>
      <w:lvlJc w:val="left"/>
      <w:pPr>
        <w:ind w:left="3240" w:hanging="360"/>
      </w:pPr>
      <w:rPr>
        <w:rFonts w:hint="default" w:ascii="Wingdings" w:hAnsi="Wingdings"/>
      </w:rPr>
    </w:lvl>
    <w:lvl w:ilvl="3" w:tplc="04090001" w:tentative="1">
      <w:start w:val="1"/>
      <w:numFmt w:val="bullet"/>
      <w:lvlText w:val=""/>
      <w:lvlJc w:val="left"/>
      <w:pPr>
        <w:ind w:left="3960" w:hanging="360"/>
      </w:pPr>
      <w:rPr>
        <w:rFonts w:hint="default" w:ascii="Symbol" w:hAnsi="Symbol"/>
      </w:rPr>
    </w:lvl>
    <w:lvl w:ilvl="4" w:tplc="04090001">
      <w:start w:val="1"/>
      <w:numFmt w:val="bullet"/>
      <w:lvlText w:val=""/>
      <w:lvlJc w:val="left"/>
      <w:pPr>
        <w:ind w:left="4680" w:hanging="360"/>
      </w:pPr>
      <w:rPr>
        <w:rFonts w:hint="default" w:ascii="Symbol" w:hAnsi="Symbol"/>
      </w:rPr>
    </w:lvl>
    <w:lvl w:ilvl="5" w:tplc="04090005" w:tentative="1">
      <w:start w:val="1"/>
      <w:numFmt w:val="bullet"/>
      <w:lvlText w:val=""/>
      <w:lvlJc w:val="left"/>
      <w:pPr>
        <w:ind w:left="5400" w:hanging="360"/>
      </w:pPr>
      <w:rPr>
        <w:rFonts w:hint="default" w:ascii="Wingdings" w:hAnsi="Wingdings"/>
      </w:rPr>
    </w:lvl>
    <w:lvl w:ilvl="6" w:tplc="04090001" w:tentative="1">
      <w:start w:val="1"/>
      <w:numFmt w:val="bullet"/>
      <w:lvlText w:val=""/>
      <w:lvlJc w:val="left"/>
      <w:pPr>
        <w:ind w:left="6120" w:hanging="360"/>
      </w:pPr>
      <w:rPr>
        <w:rFonts w:hint="default" w:ascii="Symbol" w:hAnsi="Symbol"/>
      </w:rPr>
    </w:lvl>
    <w:lvl w:ilvl="7" w:tplc="04090003" w:tentative="1">
      <w:start w:val="1"/>
      <w:numFmt w:val="bullet"/>
      <w:lvlText w:val="o"/>
      <w:lvlJc w:val="left"/>
      <w:pPr>
        <w:ind w:left="6840" w:hanging="360"/>
      </w:pPr>
      <w:rPr>
        <w:rFonts w:hint="default" w:ascii="Courier New" w:hAnsi="Courier New" w:cs="Courier New"/>
      </w:rPr>
    </w:lvl>
    <w:lvl w:ilvl="8" w:tplc="04090005" w:tentative="1">
      <w:start w:val="1"/>
      <w:numFmt w:val="bullet"/>
      <w:lvlText w:val=""/>
      <w:lvlJc w:val="left"/>
      <w:pPr>
        <w:ind w:left="7560" w:hanging="360"/>
      </w:pPr>
      <w:rPr>
        <w:rFonts w:hint="default" w:ascii="Wingdings" w:hAnsi="Wingdings"/>
      </w:rPr>
    </w:lvl>
  </w:abstractNum>
  <w:abstractNum w:abstractNumId="24" w15:restartNumberingAfterBreak="0">
    <w:nsid w:val="5F8A6C41"/>
    <w:multiLevelType w:val="hybridMultilevel"/>
    <w:tmpl w:val="A4DAC4E4"/>
    <w:lvl w:ilvl="0" w:tplc="04090001">
      <w:start w:val="1"/>
      <w:numFmt w:val="bullet"/>
      <w:lvlText w:val=""/>
      <w:lvlJc w:val="left"/>
      <w:pPr>
        <w:ind w:left="720" w:hanging="360"/>
      </w:pPr>
      <w:rPr>
        <w:rFonts w:hint="default" w:ascii="Symbol" w:hAnsi="Symbo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18C0338"/>
    <w:multiLevelType w:val="hybridMultilevel"/>
    <w:tmpl w:val="41F606F6"/>
    <w:lvl w:ilvl="0" w:tplc="C03AE338">
      <w:start w:val="1"/>
      <w:numFmt w:val="decimal"/>
      <w:lvlText w:val="%1)"/>
      <w:lvlJc w:val="left"/>
      <w:pPr>
        <w:ind w:left="720" w:hanging="360"/>
      </w:pPr>
      <w:rPr>
        <w:rFonts w:hint="default" w:ascii="Open Sans" w:hAnsi="Open Sans"/>
        <w:b/>
        <w:i w:val="0"/>
        <w:sz w:val="18"/>
      </w:r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2286799"/>
    <w:multiLevelType w:val="hybridMultilevel"/>
    <w:tmpl w:val="364C663A"/>
    <w:lvl w:ilvl="0" w:tplc="1614844C">
      <w:start w:val="1"/>
      <w:numFmt w:val="bullet"/>
      <w:lvlText w:val=""/>
      <w:lvlPicBulletId w:val="1"/>
      <w:lvlJc w:val="left"/>
      <w:pPr>
        <w:ind w:left="1381"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7" w15:restartNumberingAfterBreak="0">
    <w:nsid w:val="62953BDD"/>
    <w:multiLevelType w:val="hybridMultilevel"/>
    <w:tmpl w:val="A5A4309A"/>
    <w:lvl w:ilvl="0" w:tplc="04090005">
      <w:start w:val="1"/>
      <w:numFmt w:val="bullet"/>
      <w:lvlText w:val=""/>
      <w:lvlJc w:val="left"/>
      <w:pPr>
        <w:ind w:left="720" w:hanging="360"/>
      </w:pPr>
      <w:rPr>
        <w:rFonts w:hint="default" w:ascii="Wingdings" w:hAnsi="Wingdings"/>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8" w15:restartNumberingAfterBreak="0">
    <w:nsid w:val="6421155F"/>
    <w:multiLevelType w:val="multilevel"/>
    <w:tmpl w:val="E1F28520"/>
    <w:lvl w:ilvl="0">
      <w:start w:val="1"/>
      <w:numFmt w:val="decimal"/>
      <w:lvlText w:val="%1"/>
      <w:lvlJc w:val="left"/>
      <w:pPr>
        <w:ind w:left="2447" w:hanging="131"/>
      </w:pPr>
      <w:rPr>
        <w:rFonts w:hint="default" w:ascii="Cambria" w:hAnsi="Cambria" w:eastAsia="Cambria"/>
        <w:b/>
        <w:bCs/>
        <w:spacing w:val="2"/>
        <w:w w:val="102"/>
        <w:sz w:val="21"/>
        <w:szCs w:val="21"/>
      </w:rPr>
    </w:lvl>
    <w:lvl w:ilvl="1">
      <w:start w:val="1"/>
      <w:numFmt w:val="decimal"/>
      <w:lvlText w:val="%1.%2"/>
      <w:lvlJc w:val="left"/>
      <w:pPr>
        <w:ind w:left="2629" w:hanging="312"/>
      </w:pPr>
      <w:rPr>
        <w:rFonts w:hint="default" w:ascii="Cambria" w:hAnsi="Cambria" w:eastAsia="Cambria"/>
        <w:b/>
        <w:bCs/>
        <w:spacing w:val="2"/>
        <w:w w:val="102"/>
        <w:sz w:val="21"/>
        <w:szCs w:val="21"/>
      </w:rPr>
    </w:lvl>
    <w:lvl w:ilvl="2">
      <w:start w:val="1"/>
      <w:numFmt w:val="bullet"/>
      <w:lvlText w:val="•"/>
      <w:lvlJc w:val="left"/>
      <w:pPr>
        <w:ind w:left="3652" w:hanging="312"/>
      </w:pPr>
      <w:rPr>
        <w:rFonts w:hint="default"/>
      </w:rPr>
    </w:lvl>
    <w:lvl w:ilvl="3">
      <w:start w:val="1"/>
      <w:numFmt w:val="bullet"/>
      <w:lvlText w:val="•"/>
      <w:lvlJc w:val="left"/>
      <w:pPr>
        <w:ind w:left="4676" w:hanging="312"/>
      </w:pPr>
      <w:rPr>
        <w:rFonts w:hint="default"/>
      </w:rPr>
    </w:lvl>
    <w:lvl w:ilvl="4">
      <w:start w:val="1"/>
      <w:numFmt w:val="bullet"/>
      <w:lvlText w:val="•"/>
      <w:lvlJc w:val="left"/>
      <w:pPr>
        <w:ind w:left="5699" w:hanging="312"/>
      </w:pPr>
      <w:rPr>
        <w:rFonts w:hint="default"/>
      </w:rPr>
    </w:lvl>
    <w:lvl w:ilvl="5">
      <w:start w:val="1"/>
      <w:numFmt w:val="bullet"/>
      <w:lvlText w:val="•"/>
      <w:lvlJc w:val="left"/>
      <w:pPr>
        <w:ind w:left="6722" w:hanging="312"/>
      </w:pPr>
      <w:rPr>
        <w:rFonts w:hint="default"/>
      </w:rPr>
    </w:lvl>
    <w:lvl w:ilvl="6">
      <w:start w:val="1"/>
      <w:numFmt w:val="bullet"/>
      <w:lvlText w:val="•"/>
      <w:lvlJc w:val="left"/>
      <w:pPr>
        <w:ind w:left="7746" w:hanging="312"/>
      </w:pPr>
      <w:rPr>
        <w:rFonts w:hint="default"/>
      </w:rPr>
    </w:lvl>
    <w:lvl w:ilvl="7">
      <w:start w:val="1"/>
      <w:numFmt w:val="bullet"/>
      <w:lvlText w:val="•"/>
      <w:lvlJc w:val="left"/>
      <w:pPr>
        <w:ind w:left="8769" w:hanging="312"/>
      </w:pPr>
      <w:rPr>
        <w:rFonts w:hint="default"/>
      </w:rPr>
    </w:lvl>
    <w:lvl w:ilvl="8">
      <w:start w:val="1"/>
      <w:numFmt w:val="bullet"/>
      <w:lvlText w:val="•"/>
      <w:lvlJc w:val="left"/>
      <w:pPr>
        <w:ind w:left="9793" w:hanging="312"/>
      </w:pPr>
      <w:rPr>
        <w:rFonts w:hint="default"/>
      </w:rPr>
    </w:lvl>
  </w:abstractNum>
  <w:abstractNum w:abstractNumId="29" w15:restartNumberingAfterBreak="0">
    <w:nsid w:val="66760AA4"/>
    <w:multiLevelType w:val="multilevel"/>
    <w:tmpl w:val="C6600E06"/>
    <w:lvl w:ilvl="0">
      <w:start w:val="2"/>
      <w:numFmt w:val="decimal"/>
      <w:lvlText w:val="%1"/>
      <w:lvlJc w:val="left"/>
      <w:pPr>
        <w:ind w:left="2684" w:hanging="368"/>
      </w:pPr>
      <w:rPr>
        <w:rFonts w:hint="default"/>
      </w:rPr>
    </w:lvl>
    <w:lvl w:ilvl="1">
      <w:start w:val="1"/>
      <w:numFmt w:val="decimal"/>
      <w:lvlText w:val="%1.%2"/>
      <w:lvlJc w:val="left"/>
      <w:pPr>
        <w:ind w:left="2684" w:hanging="368"/>
      </w:pPr>
      <w:rPr>
        <w:rFonts w:hint="default" w:ascii="Helvetica Neue Light" w:hAnsi="Helvetica Neue Light" w:eastAsia="Helvetica Neue Light"/>
        <w:color w:val="4F81BD"/>
        <w:spacing w:val="2"/>
        <w:w w:val="102"/>
        <w:sz w:val="21"/>
        <w:szCs w:val="21"/>
      </w:rPr>
    </w:lvl>
    <w:lvl w:ilvl="2">
      <w:start w:val="1"/>
      <w:numFmt w:val="bullet"/>
      <w:lvlText w:val="•"/>
      <w:lvlJc w:val="left"/>
      <w:pPr>
        <w:ind w:left="3037" w:hanging="363"/>
      </w:pPr>
      <w:rPr>
        <w:rFonts w:hint="default" w:ascii="Symbol" w:hAnsi="Symbol" w:eastAsia="Symbol"/>
        <w:w w:val="102"/>
        <w:sz w:val="21"/>
        <w:szCs w:val="21"/>
      </w:rPr>
    </w:lvl>
    <w:lvl w:ilvl="3">
      <w:start w:val="1"/>
      <w:numFmt w:val="bullet"/>
      <w:lvlText w:val="•"/>
      <w:lvlJc w:val="left"/>
      <w:pPr>
        <w:ind w:left="4993" w:hanging="363"/>
      </w:pPr>
      <w:rPr>
        <w:rFonts w:hint="default"/>
      </w:rPr>
    </w:lvl>
    <w:lvl w:ilvl="4">
      <w:start w:val="1"/>
      <w:numFmt w:val="bullet"/>
      <w:lvlText w:val="•"/>
      <w:lvlJc w:val="left"/>
      <w:pPr>
        <w:ind w:left="5971" w:hanging="363"/>
      </w:pPr>
      <w:rPr>
        <w:rFonts w:hint="default"/>
      </w:rPr>
    </w:lvl>
    <w:lvl w:ilvl="5">
      <w:start w:val="1"/>
      <w:numFmt w:val="bullet"/>
      <w:lvlText w:val="•"/>
      <w:lvlJc w:val="left"/>
      <w:pPr>
        <w:ind w:left="6949" w:hanging="363"/>
      </w:pPr>
      <w:rPr>
        <w:rFonts w:hint="default"/>
      </w:rPr>
    </w:lvl>
    <w:lvl w:ilvl="6">
      <w:start w:val="1"/>
      <w:numFmt w:val="bullet"/>
      <w:lvlText w:val="•"/>
      <w:lvlJc w:val="left"/>
      <w:pPr>
        <w:ind w:left="7927" w:hanging="363"/>
      </w:pPr>
      <w:rPr>
        <w:rFonts w:hint="default"/>
      </w:rPr>
    </w:lvl>
    <w:lvl w:ilvl="7">
      <w:start w:val="1"/>
      <w:numFmt w:val="bullet"/>
      <w:lvlText w:val="•"/>
      <w:lvlJc w:val="left"/>
      <w:pPr>
        <w:ind w:left="8905" w:hanging="363"/>
      </w:pPr>
      <w:rPr>
        <w:rFonts w:hint="default"/>
      </w:rPr>
    </w:lvl>
    <w:lvl w:ilvl="8">
      <w:start w:val="1"/>
      <w:numFmt w:val="bullet"/>
      <w:lvlText w:val="•"/>
      <w:lvlJc w:val="left"/>
      <w:pPr>
        <w:ind w:left="9883" w:hanging="363"/>
      </w:pPr>
      <w:rPr>
        <w:rFonts w:hint="default"/>
      </w:rPr>
    </w:lvl>
  </w:abstractNum>
  <w:abstractNum w:abstractNumId="30" w15:restartNumberingAfterBreak="0">
    <w:nsid w:val="67EE5E44"/>
    <w:multiLevelType w:val="hybridMultilevel"/>
    <w:tmpl w:val="4CEED568"/>
    <w:lvl w:ilvl="0" w:tplc="090A32C4">
      <w:start w:val="1"/>
      <w:numFmt w:val="bullet"/>
      <w:lvlText w:val=""/>
      <w:lvlPicBulletId w:val="2"/>
      <w:lvlJc w:val="left"/>
      <w:pPr>
        <w:ind w:left="567" w:hanging="283"/>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1" w15:restartNumberingAfterBreak="0">
    <w:nsid w:val="6EF85DFD"/>
    <w:multiLevelType w:val="hybridMultilevel"/>
    <w:tmpl w:val="01EE68F0"/>
    <w:lvl w:ilvl="0" w:tplc="EEBE7A8C">
      <w:start w:val="1"/>
      <w:numFmt w:val="bullet"/>
      <w:lvlText w:val=""/>
      <w:lvlPicBulletId w:val="1"/>
      <w:lvlJc w:val="left"/>
      <w:pPr>
        <w:ind w:left="567" w:hanging="283"/>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2" w15:restartNumberingAfterBreak="0">
    <w:nsid w:val="789546E2"/>
    <w:multiLevelType w:val="hybridMultilevel"/>
    <w:tmpl w:val="3CFE5C80"/>
    <w:lvl w:ilvl="0" w:tplc="FA4E2FD0">
      <w:start w:val="1"/>
      <w:numFmt w:val="bullet"/>
      <w:lvlText w:val="•"/>
      <w:lvlJc w:val="left"/>
      <w:pPr>
        <w:ind w:left="3037" w:hanging="363"/>
      </w:pPr>
      <w:rPr>
        <w:rFonts w:hint="default" w:ascii="Symbol" w:hAnsi="Symbol" w:eastAsia="Symbol"/>
        <w:w w:val="102"/>
        <w:sz w:val="21"/>
        <w:szCs w:val="21"/>
      </w:rPr>
    </w:lvl>
    <w:lvl w:ilvl="1" w:tplc="B324E538">
      <w:start w:val="1"/>
      <w:numFmt w:val="bullet"/>
      <w:lvlText w:val="•"/>
      <w:lvlJc w:val="left"/>
      <w:pPr>
        <w:ind w:left="3917" w:hanging="363"/>
      </w:pPr>
      <w:rPr>
        <w:rFonts w:hint="default"/>
      </w:rPr>
    </w:lvl>
    <w:lvl w:ilvl="2" w:tplc="30BA9486">
      <w:start w:val="1"/>
      <w:numFmt w:val="bullet"/>
      <w:lvlText w:val="•"/>
      <w:lvlJc w:val="left"/>
      <w:pPr>
        <w:ind w:left="4798" w:hanging="363"/>
      </w:pPr>
      <w:rPr>
        <w:rFonts w:hint="default"/>
      </w:rPr>
    </w:lvl>
    <w:lvl w:ilvl="3" w:tplc="6CD0CE06">
      <w:start w:val="1"/>
      <w:numFmt w:val="bullet"/>
      <w:lvlText w:val="•"/>
      <w:lvlJc w:val="left"/>
      <w:pPr>
        <w:ind w:left="5678" w:hanging="363"/>
      </w:pPr>
      <w:rPr>
        <w:rFonts w:hint="default"/>
      </w:rPr>
    </w:lvl>
    <w:lvl w:ilvl="4" w:tplc="5792D29C">
      <w:start w:val="1"/>
      <w:numFmt w:val="bullet"/>
      <w:lvlText w:val="•"/>
      <w:lvlJc w:val="left"/>
      <w:pPr>
        <w:ind w:left="6558" w:hanging="363"/>
      </w:pPr>
      <w:rPr>
        <w:rFonts w:hint="default"/>
      </w:rPr>
    </w:lvl>
    <w:lvl w:ilvl="5" w:tplc="2BD02248">
      <w:start w:val="1"/>
      <w:numFmt w:val="bullet"/>
      <w:lvlText w:val="•"/>
      <w:lvlJc w:val="left"/>
      <w:pPr>
        <w:ind w:left="7438" w:hanging="363"/>
      </w:pPr>
      <w:rPr>
        <w:rFonts w:hint="default"/>
      </w:rPr>
    </w:lvl>
    <w:lvl w:ilvl="6" w:tplc="AA8A0DBA">
      <w:start w:val="1"/>
      <w:numFmt w:val="bullet"/>
      <w:lvlText w:val="•"/>
      <w:lvlJc w:val="left"/>
      <w:pPr>
        <w:ind w:left="8319" w:hanging="363"/>
      </w:pPr>
      <w:rPr>
        <w:rFonts w:hint="default"/>
      </w:rPr>
    </w:lvl>
    <w:lvl w:ilvl="7" w:tplc="D4F2EE26">
      <w:start w:val="1"/>
      <w:numFmt w:val="bullet"/>
      <w:lvlText w:val="•"/>
      <w:lvlJc w:val="left"/>
      <w:pPr>
        <w:ind w:left="9199" w:hanging="363"/>
      </w:pPr>
      <w:rPr>
        <w:rFonts w:hint="default"/>
      </w:rPr>
    </w:lvl>
    <w:lvl w:ilvl="8" w:tplc="A9F0C758">
      <w:start w:val="1"/>
      <w:numFmt w:val="bullet"/>
      <w:lvlText w:val="•"/>
      <w:lvlJc w:val="left"/>
      <w:pPr>
        <w:ind w:left="10079" w:hanging="363"/>
      </w:pPr>
      <w:rPr>
        <w:rFonts w:hint="default"/>
      </w:rPr>
    </w:lvl>
  </w:abstractNum>
  <w:abstractNum w:abstractNumId="33" w15:restartNumberingAfterBreak="0">
    <w:nsid w:val="7B134FC6"/>
    <w:multiLevelType w:val="hybridMultilevel"/>
    <w:tmpl w:val="6C3EE9A8"/>
    <w:lvl w:ilvl="0" w:tplc="6CFA2CE6">
      <w:start w:val="1"/>
      <w:numFmt w:val="bullet"/>
      <w:lvlText w:val=""/>
      <w:lvlJc w:val="left"/>
      <w:pPr>
        <w:tabs>
          <w:tab w:val="num" w:pos="720"/>
        </w:tabs>
        <w:ind w:left="720" w:hanging="360"/>
      </w:pPr>
      <w:rPr>
        <w:rFonts w:hint="default" w:ascii="Symbol" w:hAnsi="Symbol"/>
        <w:sz w:val="20"/>
      </w:rPr>
    </w:lvl>
    <w:lvl w:ilvl="1" w:tplc="E76CDD56" w:tentative="1">
      <w:start w:val="1"/>
      <w:numFmt w:val="bullet"/>
      <w:lvlText w:val=""/>
      <w:lvlJc w:val="left"/>
      <w:pPr>
        <w:tabs>
          <w:tab w:val="num" w:pos="1440"/>
        </w:tabs>
        <w:ind w:left="1440" w:hanging="360"/>
      </w:pPr>
      <w:rPr>
        <w:rFonts w:hint="default" w:ascii="Symbol" w:hAnsi="Symbol"/>
        <w:sz w:val="20"/>
      </w:rPr>
    </w:lvl>
    <w:lvl w:ilvl="2" w:tplc="F006DEFE" w:tentative="1">
      <w:start w:val="1"/>
      <w:numFmt w:val="bullet"/>
      <w:lvlText w:val=""/>
      <w:lvlJc w:val="left"/>
      <w:pPr>
        <w:tabs>
          <w:tab w:val="num" w:pos="2160"/>
        </w:tabs>
        <w:ind w:left="2160" w:hanging="360"/>
      </w:pPr>
      <w:rPr>
        <w:rFonts w:hint="default" w:ascii="Symbol" w:hAnsi="Symbol"/>
        <w:sz w:val="20"/>
      </w:rPr>
    </w:lvl>
    <w:lvl w:ilvl="3" w:tplc="43A8DB64" w:tentative="1">
      <w:start w:val="1"/>
      <w:numFmt w:val="bullet"/>
      <w:lvlText w:val=""/>
      <w:lvlJc w:val="left"/>
      <w:pPr>
        <w:tabs>
          <w:tab w:val="num" w:pos="2880"/>
        </w:tabs>
        <w:ind w:left="2880" w:hanging="360"/>
      </w:pPr>
      <w:rPr>
        <w:rFonts w:hint="default" w:ascii="Symbol" w:hAnsi="Symbol"/>
        <w:sz w:val="20"/>
      </w:rPr>
    </w:lvl>
    <w:lvl w:ilvl="4" w:tplc="4B26832C" w:tentative="1">
      <w:start w:val="1"/>
      <w:numFmt w:val="bullet"/>
      <w:lvlText w:val=""/>
      <w:lvlJc w:val="left"/>
      <w:pPr>
        <w:tabs>
          <w:tab w:val="num" w:pos="3600"/>
        </w:tabs>
        <w:ind w:left="3600" w:hanging="360"/>
      </w:pPr>
      <w:rPr>
        <w:rFonts w:hint="default" w:ascii="Symbol" w:hAnsi="Symbol"/>
        <w:sz w:val="20"/>
      </w:rPr>
    </w:lvl>
    <w:lvl w:ilvl="5" w:tplc="90929776" w:tentative="1">
      <w:start w:val="1"/>
      <w:numFmt w:val="bullet"/>
      <w:lvlText w:val=""/>
      <w:lvlJc w:val="left"/>
      <w:pPr>
        <w:tabs>
          <w:tab w:val="num" w:pos="4320"/>
        </w:tabs>
        <w:ind w:left="4320" w:hanging="360"/>
      </w:pPr>
      <w:rPr>
        <w:rFonts w:hint="default" w:ascii="Symbol" w:hAnsi="Symbol"/>
        <w:sz w:val="20"/>
      </w:rPr>
    </w:lvl>
    <w:lvl w:ilvl="6" w:tplc="20B2C842" w:tentative="1">
      <w:start w:val="1"/>
      <w:numFmt w:val="bullet"/>
      <w:lvlText w:val=""/>
      <w:lvlJc w:val="left"/>
      <w:pPr>
        <w:tabs>
          <w:tab w:val="num" w:pos="5040"/>
        </w:tabs>
        <w:ind w:left="5040" w:hanging="360"/>
      </w:pPr>
      <w:rPr>
        <w:rFonts w:hint="default" w:ascii="Symbol" w:hAnsi="Symbol"/>
        <w:sz w:val="20"/>
      </w:rPr>
    </w:lvl>
    <w:lvl w:ilvl="7" w:tplc="055293C6" w:tentative="1">
      <w:start w:val="1"/>
      <w:numFmt w:val="bullet"/>
      <w:lvlText w:val=""/>
      <w:lvlJc w:val="left"/>
      <w:pPr>
        <w:tabs>
          <w:tab w:val="num" w:pos="5760"/>
        </w:tabs>
        <w:ind w:left="5760" w:hanging="360"/>
      </w:pPr>
      <w:rPr>
        <w:rFonts w:hint="default" w:ascii="Symbol" w:hAnsi="Symbol"/>
        <w:sz w:val="20"/>
      </w:rPr>
    </w:lvl>
    <w:lvl w:ilvl="8" w:tplc="766A2456"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7FD31BD9"/>
    <w:multiLevelType w:val="hybridMultilevel"/>
    <w:tmpl w:val="0DA4AE8C"/>
    <w:lvl w:ilvl="0" w:tplc="C03AE338">
      <w:start w:val="1"/>
      <w:numFmt w:val="decimal"/>
      <w:lvlText w:val="%1)"/>
      <w:lvlJc w:val="left"/>
      <w:pPr>
        <w:ind w:left="720" w:hanging="360"/>
      </w:pPr>
      <w:rPr>
        <w:rFonts w:hint="default" w:ascii="Open Sans" w:hAnsi="Open Sans"/>
        <w:b/>
        <w:i w:val="0"/>
        <w:sz w:val="1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36">
    <w:abstractNumId w:val="35"/>
  </w:num>
  <w:num w:numId="1" w16cid:durableId="1396079837">
    <w:abstractNumId w:val="32"/>
  </w:num>
  <w:num w:numId="2" w16cid:durableId="1050616189">
    <w:abstractNumId w:val="7"/>
  </w:num>
  <w:num w:numId="3" w16cid:durableId="446899450">
    <w:abstractNumId w:val="29"/>
  </w:num>
  <w:num w:numId="4" w16cid:durableId="1277521275">
    <w:abstractNumId w:val="9"/>
  </w:num>
  <w:num w:numId="5" w16cid:durableId="552545562">
    <w:abstractNumId w:val="28"/>
  </w:num>
  <w:num w:numId="6" w16cid:durableId="500778024">
    <w:abstractNumId w:val="4"/>
  </w:num>
  <w:num w:numId="7" w16cid:durableId="42758275">
    <w:abstractNumId w:val="11"/>
  </w:num>
  <w:num w:numId="8" w16cid:durableId="1196236783">
    <w:abstractNumId w:val="15"/>
  </w:num>
  <w:num w:numId="9" w16cid:durableId="1194882186">
    <w:abstractNumId w:val="5"/>
  </w:num>
  <w:num w:numId="10" w16cid:durableId="1856112714">
    <w:abstractNumId w:val="24"/>
  </w:num>
  <w:num w:numId="11" w16cid:durableId="1461679688">
    <w:abstractNumId w:val="6"/>
  </w:num>
  <w:num w:numId="12" w16cid:durableId="2023779358">
    <w:abstractNumId w:val="1"/>
  </w:num>
  <w:num w:numId="13" w16cid:durableId="1297371570">
    <w:abstractNumId w:val="23"/>
  </w:num>
  <w:num w:numId="14" w16cid:durableId="618029420">
    <w:abstractNumId w:val="18"/>
  </w:num>
  <w:num w:numId="15" w16cid:durableId="530655064">
    <w:abstractNumId w:val="27"/>
  </w:num>
  <w:num w:numId="16" w16cid:durableId="718476516">
    <w:abstractNumId w:val="13"/>
  </w:num>
  <w:num w:numId="17" w16cid:durableId="2080327741">
    <w:abstractNumId w:val="2"/>
  </w:num>
  <w:num w:numId="18" w16cid:durableId="785009125">
    <w:abstractNumId w:val="16"/>
  </w:num>
  <w:num w:numId="19" w16cid:durableId="83380344">
    <w:abstractNumId w:val="12"/>
  </w:num>
  <w:num w:numId="20" w16cid:durableId="192965939">
    <w:abstractNumId w:val="14"/>
  </w:num>
  <w:num w:numId="21" w16cid:durableId="905334039">
    <w:abstractNumId w:val="17"/>
  </w:num>
  <w:num w:numId="22" w16cid:durableId="2106686623">
    <w:abstractNumId w:val="0"/>
  </w:num>
  <w:num w:numId="23" w16cid:durableId="2044162628">
    <w:abstractNumId w:val="20"/>
  </w:num>
  <w:num w:numId="24" w16cid:durableId="1656640681">
    <w:abstractNumId w:val="34"/>
  </w:num>
  <w:num w:numId="25" w16cid:durableId="1520504460">
    <w:abstractNumId w:val="22"/>
  </w:num>
  <w:num w:numId="26" w16cid:durableId="1097939875">
    <w:abstractNumId w:val="25"/>
  </w:num>
  <w:num w:numId="27" w16cid:durableId="1438521875">
    <w:abstractNumId w:val="19"/>
  </w:num>
  <w:num w:numId="28" w16cid:durableId="333383724">
    <w:abstractNumId w:val="26"/>
  </w:num>
  <w:num w:numId="29" w16cid:durableId="2102094469">
    <w:abstractNumId w:val="31"/>
  </w:num>
  <w:num w:numId="30" w16cid:durableId="723605744">
    <w:abstractNumId w:val="30"/>
  </w:num>
  <w:num w:numId="31" w16cid:durableId="1415471079">
    <w:abstractNumId w:val="8"/>
  </w:num>
  <w:num w:numId="32" w16cid:durableId="2026590543">
    <w:abstractNumId w:val="3"/>
  </w:num>
  <w:num w:numId="33" w16cid:durableId="1421953585">
    <w:abstractNumId w:val="21"/>
  </w:num>
  <w:num w:numId="34" w16cid:durableId="1137144060">
    <w:abstractNumId w:val="10"/>
  </w:num>
  <w:num w:numId="35" w16cid:durableId="270865380">
    <w:abstractNumId w:val="33"/>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false"/>
  <w:defaultTabStop w:val="720"/>
  <w:defaultTableStyle w:val="TableB"/>
  <w:drawingGridHorizontalSpacing w:val="90"/>
  <w:drawingGridVerticalSpacing w:val="136"/>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6306"/>
    <w:rsid w:val="00005196"/>
    <w:rsid w:val="00017D45"/>
    <w:rsid w:val="00017E94"/>
    <w:rsid w:val="00023111"/>
    <w:rsid w:val="00045D8B"/>
    <w:rsid w:val="000460E4"/>
    <w:rsid w:val="000532C8"/>
    <w:rsid w:val="000634E3"/>
    <w:rsid w:val="00067444"/>
    <w:rsid w:val="00072B2B"/>
    <w:rsid w:val="00073631"/>
    <w:rsid w:val="000828AA"/>
    <w:rsid w:val="00091312"/>
    <w:rsid w:val="000B28AC"/>
    <w:rsid w:val="000B7449"/>
    <w:rsid w:val="000D2398"/>
    <w:rsid w:val="000D5A64"/>
    <w:rsid w:val="000F6306"/>
    <w:rsid w:val="00113F39"/>
    <w:rsid w:val="00116317"/>
    <w:rsid w:val="00117DF2"/>
    <w:rsid w:val="0014671B"/>
    <w:rsid w:val="00160F58"/>
    <w:rsid w:val="00166D2C"/>
    <w:rsid w:val="00167B75"/>
    <w:rsid w:val="001802E1"/>
    <w:rsid w:val="00181C48"/>
    <w:rsid w:val="00183B9D"/>
    <w:rsid w:val="001A328F"/>
    <w:rsid w:val="001B2744"/>
    <w:rsid w:val="001B49D6"/>
    <w:rsid w:val="001B722A"/>
    <w:rsid w:val="001C3E4C"/>
    <w:rsid w:val="001C436E"/>
    <w:rsid w:val="001D77FA"/>
    <w:rsid w:val="001D7EA9"/>
    <w:rsid w:val="001E0C1F"/>
    <w:rsid w:val="001E424A"/>
    <w:rsid w:val="001E5178"/>
    <w:rsid w:val="001F605F"/>
    <w:rsid w:val="00202B86"/>
    <w:rsid w:val="00212B80"/>
    <w:rsid w:val="00212FA6"/>
    <w:rsid w:val="00215C84"/>
    <w:rsid w:val="002176B9"/>
    <w:rsid w:val="00217944"/>
    <w:rsid w:val="002505DD"/>
    <w:rsid w:val="002506BB"/>
    <w:rsid w:val="0025463B"/>
    <w:rsid w:val="002600E2"/>
    <w:rsid w:val="002714D2"/>
    <w:rsid w:val="002839E4"/>
    <w:rsid w:val="00287BC9"/>
    <w:rsid w:val="002A497D"/>
    <w:rsid w:val="002A5EC1"/>
    <w:rsid w:val="002B61E4"/>
    <w:rsid w:val="002C18AB"/>
    <w:rsid w:val="002C46E5"/>
    <w:rsid w:val="002C796B"/>
    <w:rsid w:val="002D1957"/>
    <w:rsid w:val="002D6672"/>
    <w:rsid w:val="002E2D89"/>
    <w:rsid w:val="003128BD"/>
    <w:rsid w:val="003154FD"/>
    <w:rsid w:val="00322ABF"/>
    <w:rsid w:val="0032580B"/>
    <w:rsid w:val="00326E25"/>
    <w:rsid w:val="00354A94"/>
    <w:rsid w:val="00354AEF"/>
    <w:rsid w:val="003631B8"/>
    <w:rsid w:val="00371AEB"/>
    <w:rsid w:val="00376352"/>
    <w:rsid w:val="00376F12"/>
    <w:rsid w:val="0037766B"/>
    <w:rsid w:val="00380621"/>
    <w:rsid w:val="0038208B"/>
    <w:rsid w:val="003837ED"/>
    <w:rsid w:val="003A6561"/>
    <w:rsid w:val="003B2D24"/>
    <w:rsid w:val="003B3C14"/>
    <w:rsid w:val="003B4619"/>
    <w:rsid w:val="003B5CDC"/>
    <w:rsid w:val="003C2102"/>
    <w:rsid w:val="003C7276"/>
    <w:rsid w:val="003D23C9"/>
    <w:rsid w:val="003D298F"/>
    <w:rsid w:val="003E15E5"/>
    <w:rsid w:val="003E3949"/>
    <w:rsid w:val="003F1939"/>
    <w:rsid w:val="003F5667"/>
    <w:rsid w:val="00400121"/>
    <w:rsid w:val="0040126E"/>
    <w:rsid w:val="00404D7E"/>
    <w:rsid w:val="00405988"/>
    <w:rsid w:val="004125A9"/>
    <w:rsid w:val="00416B73"/>
    <w:rsid w:val="00416F05"/>
    <w:rsid w:val="004317D1"/>
    <w:rsid w:val="00445DB2"/>
    <w:rsid w:val="0044603F"/>
    <w:rsid w:val="00482E77"/>
    <w:rsid w:val="0048481D"/>
    <w:rsid w:val="00487E27"/>
    <w:rsid w:val="0049205D"/>
    <w:rsid w:val="00492D9F"/>
    <w:rsid w:val="00496068"/>
    <w:rsid w:val="004A6509"/>
    <w:rsid w:val="004A789C"/>
    <w:rsid w:val="004A7C4F"/>
    <w:rsid w:val="004C396C"/>
    <w:rsid w:val="004C69B1"/>
    <w:rsid w:val="004D565E"/>
    <w:rsid w:val="004E2A70"/>
    <w:rsid w:val="00506FAE"/>
    <w:rsid w:val="005219B6"/>
    <w:rsid w:val="005347FE"/>
    <w:rsid w:val="00550973"/>
    <w:rsid w:val="00566DF3"/>
    <w:rsid w:val="0057016F"/>
    <w:rsid w:val="0057092E"/>
    <w:rsid w:val="00570E14"/>
    <w:rsid w:val="00572906"/>
    <w:rsid w:val="00573B0F"/>
    <w:rsid w:val="005763EF"/>
    <w:rsid w:val="005854AD"/>
    <w:rsid w:val="00590561"/>
    <w:rsid w:val="00595649"/>
    <w:rsid w:val="005A3E88"/>
    <w:rsid w:val="005B20D1"/>
    <w:rsid w:val="005B285A"/>
    <w:rsid w:val="005C07BC"/>
    <w:rsid w:val="005C7B86"/>
    <w:rsid w:val="005D4794"/>
    <w:rsid w:val="005E4A26"/>
    <w:rsid w:val="005E57CD"/>
    <w:rsid w:val="005E6862"/>
    <w:rsid w:val="005F1045"/>
    <w:rsid w:val="00600CA4"/>
    <w:rsid w:val="00601475"/>
    <w:rsid w:val="00605B6E"/>
    <w:rsid w:val="006141CC"/>
    <w:rsid w:val="00615616"/>
    <w:rsid w:val="00627BCA"/>
    <w:rsid w:val="00635343"/>
    <w:rsid w:val="00646193"/>
    <w:rsid w:val="00660413"/>
    <w:rsid w:val="006655E4"/>
    <w:rsid w:val="00676C42"/>
    <w:rsid w:val="00677DCE"/>
    <w:rsid w:val="00685AD5"/>
    <w:rsid w:val="006908D7"/>
    <w:rsid w:val="0069326F"/>
    <w:rsid w:val="006A7108"/>
    <w:rsid w:val="006B0E87"/>
    <w:rsid w:val="006B1F3A"/>
    <w:rsid w:val="006D575A"/>
    <w:rsid w:val="006E7670"/>
    <w:rsid w:val="006F42F8"/>
    <w:rsid w:val="006F4ECB"/>
    <w:rsid w:val="006F50CA"/>
    <w:rsid w:val="0071582F"/>
    <w:rsid w:val="00735E3D"/>
    <w:rsid w:val="00735EDD"/>
    <w:rsid w:val="0074178F"/>
    <w:rsid w:val="007442C7"/>
    <w:rsid w:val="00750333"/>
    <w:rsid w:val="007517BD"/>
    <w:rsid w:val="0076525B"/>
    <w:rsid w:val="007736B3"/>
    <w:rsid w:val="007803BD"/>
    <w:rsid w:val="00781B55"/>
    <w:rsid w:val="00782E34"/>
    <w:rsid w:val="007831EA"/>
    <w:rsid w:val="007915B0"/>
    <w:rsid w:val="007A3C79"/>
    <w:rsid w:val="007A716B"/>
    <w:rsid w:val="007C08A8"/>
    <w:rsid w:val="007D0285"/>
    <w:rsid w:val="007D0AA0"/>
    <w:rsid w:val="007D1771"/>
    <w:rsid w:val="007D4981"/>
    <w:rsid w:val="007E20AE"/>
    <w:rsid w:val="007E4A7A"/>
    <w:rsid w:val="00811ED0"/>
    <w:rsid w:val="00817712"/>
    <w:rsid w:val="00824285"/>
    <w:rsid w:val="00825D66"/>
    <w:rsid w:val="00832F29"/>
    <w:rsid w:val="008359D1"/>
    <w:rsid w:val="00836352"/>
    <w:rsid w:val="008414F8"/>
    <w:rsid w:val="008454BC"/>
    <w:rsid w:val="00853570"/>
    <w:rsid w:val="00854705"/>
    <w:rsid w:val="00862C8C"/>
    <w:rsid w:val="008631BE"/>
    <w:rsid w:val="008638FD"/>
    <w:rsid w:val="00863B06"/>
    <w:rsid w:val="00881FF4"/>
    <w:rsid w:val="008830F4"/>
    <w:rsid w:val="00883FE7"/>
    <w:rsid w:val="008A6DB9"/>
    <w:rsid w:val="008B04C5"/>
    <w:rsid w:val="008C4680"/>
    <w:rsid w:val="008C7276"/>
    <w:rsid w:val="008C746E"/>
    <w:rsid w:val="008D4D64"/>
    <w:rsid w:val="008E45A1"/>
    <w:rsid w:val="008F4276"/>
    <w:rsid w:val="008F4D8F"/>
    <w:rsid w:val="00904104"/>
    <w:rsid w:val="00911045"/>
    <w:rsid w:val="00914947"/>
    <w:rsid w:val="0091743A"/>
    <w:rsid w:val="00923B39"/>
    <w:rsid w:val="00945D1B"/>
    <w:rsid w:val="009509BE"/>
    <w:rsid w:val="00957153"/>
    <w:rsid w:val="00963C96"/>
    <w:rsid w:val="00965353"/>
    <w:rsid w:val="00974B32"/>
    <w:rsid w:val="00976C5B"/>
    <w:rsid w:val="00982ACB"/>
    <w:rsid w:val="0098773D"/>
    <w:rsid w:val="00992E56"/>
    <w:rsid w:val="00994437"/>
    <w:rsid w:val="009A19F2"/>
    <w:rsid w:val="009B2C92"/>
    <w:rsid w:val="009B4A9C"/>
    <w:rsid w:val="009C451F"/>
    <w:rsid w:val="009C67AA"/>
    <w:rsid w:val="009D2ECD"/>
    <w:rsid w:val="009E71A5"/>
    <w:rsid w:val="009F0CAD"/>
    <w:rsid w:val="00A039DE"/>
    <w:rsid w:val="00A05695"/>
    <w:rsid w:val="00A078ED"/>
    <w:rsid w:val="00A1202D"/>
    <w:rsid w:val="00A31A06"/>
    <w:rsid w:val="00A32AD9"/>
    <w:rsid w:val="00A46C78"/>
    <w:rsid w:val="00A50168"/>
    <w:rsid w:val="00A51417"/>
    <w:rsid w:val="00A55441"/>
    <w:rsid w:val="00A61C3F"/>
    <w:rsid w:val="00A6260E"/>
    <w:rsid w:val="00A64396"/>
    <w:rsid w:val="00A72C15"/>
    <w:rsid w:val="00A77A72"/>
    <w:rsid w:val="00A84038"/>
    <w:rsid w:val="00A95047"/>
    <w:rsid w:val="00A97C9C"/>
    <w:rsid w:val="00AA257E"/>
    <w:rsid w:val="00AA339B"/>
    <w:rsid w:val="00AA429B"/>
    <w:rsid w:val="00AA7F12"/>
    <w:rsid w:val="00AB42C7"/>
    <w:rsid w:val="00AC6AF8"/>
    <w:rsid w:val="00AD1D33"/>
    <w:rsid w:val="00AD243F"/>
    <w:rsid w:val="00AE1F00"/>
    <w:rsid w:val="00AE388E"/>
    <w:rsid w:val="00AF2B25"/>
    <w:rsid w:val="00B10D54"/>
    <w:rsid w:val="00B1444B"/>
    <w:rsid w:val="00B213F5"/>
    <w:rsid w:val="00B34194"/>
    <w:rsid w:val="00B403BA"/>
    <w:rsid w:val="00B413B6"/>
    <w:rsid w:val="00B44A20"/>
    <w:rsid w:val="00B458A0"/>
    <w:rsid w:val="00B45EDE"/>
    <w:rsid w:val="00B47250"/>
    <w:rsid w:val="00B57CEB"/>
    <w:rsid w:val="00B70A4C"/>
    <w:rsid w:val="00B77155"/>
    <w:rsid w:val="00B821F9"/>
    <w:rsid w:val="00B85D7F"/>
    <w:rsid w:val="00BA2B37"/>
    <w:rsid w:val="00BA3545"/>
    <w:rsid w:val="00BA463E"/>
    <w:rsid w:val="00BA7D55"/>
    <w:rsid w:val="00BB175B"/>
    <w:rsid w:val="00BB3F04"/>
    <w:rsid w:val="00BB4DDB"/>
    <w:rsid w:val="00BB5318"/>
    <w:rsid w:val="00BC2735"/>
    <w:rsid w:val="00BC28B0"/>
    <w:rsid w:val="00BC4C61"/>
    <w:rsid w:val="00BC7E30"/>
    <w:rsid w:val="00BD6B81"/>
    <w:rsid w:val="00BD6FEB"/>
    <w:rsid w:val="00BE17F0"/>
    <w:rsid w:val="00BE73CE"/>
    <w:rsid w:val="00BF3A87"/>
    <w:rsid w:val="00BF44EE"/>
    <w:rsid w:val="00C1105B"/>
    <w:rsid w:val="00C20CD3"/>
    <w:rsid w:val="00C22B37"/>
    <w:rsid w:val="00C24F4C"/>
    <w:rsid w:val="00C4065E"/>
    <w:rsid w:val="00C47EAC"/>
    <w:rsid w:val="00C56272"/>
    <w:rsid w:val="00C56994"/>
    <w:rsid w:val="00C71309"/>
    <w:rsid w:val="00C833E9"/>
    <w:rsid w:val="00CB1902"/>
    <w:rsid w:val="00CB405C"/>
    <w:rsid w:val="00CB4DE9"/>
    <w:rsid w:val="00CC532C"/>
    <w:rsid w:val="00CD2BBE"/>
    <w:rsid w:val="00CD316B"/>
    <w:rsid w:val="00CE55D0"/>
    <w:rsid w:val="00CE610F"/>
    <w:rsid w:val="00CF0B62"/>
    <w:rsid w:val="00CF14AF"/>
    <w:rsid w:val="00D02CF9"/>
    <w:rsid w:val="00D1138C"/>
    <w:rsid w:val="00D12C85"/>
    <w:rsid w:val="00D15A81"/>
    <w:rsid w:val="00D17728"/>
    <w:rsid w:val="00D203C9"/>
    <w:rsid w:val="00D22556"/>
    <w:rsid w:val="00D265EF"/>
    <w:rsid w:val="00D273C2"/>
    <w:rsid w:val="00D3021F"/>
    <w:rsid w:val="00D32657"/>
    <w:rsid w:val="00D40201"/>
    <w:rsid w:val="00D54279"/>
    <w:rsid w:val="00D7249F"/>
    <w:rsid w:val="00D73D31"/>
    <w:rsid w:val="00D76DDF"/>
    <w:rsid w:val="00D80544"/>
    <w:rsid w:val="00D817F3"/>
    <w:rsid w:val="00D81F7C"/>
    <w:rsid w:val="00D92D99"/>
    <w:rsid w:val="00D958FB"/>
    <w:rsid w:val="00DB258A"/>
    <w:rsid w:val="00DB3C96"/>
    <w:rsid w:val="00DC36D5"/>
    <w:rsid w:val="00DC6F57"/>
    <w:rsid w:val="00DD5448"/>
    <w:rsid w:val="00DE02A4"/>
    <w:rsid w:val="00DE5C27"/>
    <w:rsid w:val="00E11F61"/>
    <w:rsid w:val="00E1473F"/>
    <w:rsid w:val="00E24F49"/>
    <w:rsid w:val="00E26793"/>
    <w:rsid w:val="00E3477D"/>
    <w:rsid w:val="00E37157"/>
    <w:rsid w:val="00E55528"/>
    <w:rsid w:val="00E57E1F"/>
    <w:rsid w:val="00E707F2"/>
    <w:rsid w:val="00E75337"/>
    <w:rsid w:val="00EA4833"/>
    <w:rsid w:val="00EA6D0C"/>
    <w:rsid w:val="00EC38D8"/>
    <w:rsid w:val="00ED146B"/>
    <w:rsid w:val="00ED1F67"/>
    <w:rsid w:val="00ED454D"/>
    <w:rsid w:val="00EE0E5E"/>
    <w:rsid w:val="00EE2DB3"/>
    <w:rsid w:val="00EE54A1"/>
    <w:rsid w:val="00F303B1"/>
    <w:rsid w:val="00F3068B"/>
    <w:rsid w:val="00F34874"/>
    <w:rsid w:val="00F42717"/>
    <w:rsid w:val="00F478E2"/>
    <w:rsid w:val="00F57561"/>
    <w:rsid w:val="00F645CD"/>
    <w:rsid w:val="00F65372"/>
    <w:rsid w:val="00F65DDA"/>
    <w:rsid w:val="00F72C0A"/>
    <w:rsid w:val="00F739AF"/>
    <w:rsid w:val="00F81490"/>
    <w:rsid w:val="00F821ED"/>
    <w:rsid w:val="00F82C05"/>
    <w:rsid w:val="00F83C90"/>
    <w:rsid w:val="00F8561E"/>
    <w:rsid w:val="00F87DDE"/>
    <w:rsid w:val="00F92A4F"/>
    <w:rsid w:val="00F948A0"/>
    <w:rsid w:val="00FB164B"/>
    <w:rsid w:val="00FC35A6"/>
    <w:rsid w:val="00FC39B7"/>
    <w:rsid w:val="00FC6C14"/>
    <w:rsid w:val="00FD6DF1"/>
    <w:rsid w:val="00FE31C4"/>
    <w:rsid w:val="00FE7861"/>
    <w:rsid w:val="00FF27A5"/>
    <w:rsid w:val="02D1CC01"/>
    <w:rsid w:val="032015F8"/>
    <w:rsid w:val="034B22AD"/>
    <w:rsid w:val="03AB9298"/>
    <w:rsid w:val="04269115"/>
    <w:rsid w:val="05896DDE"/>
    <w:rsid w:val="08C5A12C"/>
    <w:rsid w:val="08F44A1E"/>
    <w:rsid w:val="0B12E9ED"/>
    <w:rsid w:val="0B8531F2"/>
    <w:rsid w:val="0B8F3A7B"/>
    <w:rsid w:val="0C0E8E4D"/>
    <w:rsid w:val="0CB424FB"/>
    <w:rsid w:val="0DA7C903"/>
    <w:rsid w:val="0F3E9225"/>
    <w:rsid w:val="13D1FFCB"/>
    <w:rsid w:val="13F8D4B3"/>
    <w:rsid w:val="18948AA1"/>
    <w:rsid w:val="1B3498C4"/>
    <w:rsid w:val="1CA7BAA7"/>
    <w:rsid w:val="1F8674F4"/>
    <w:rsid w:val="205C19BA"/>
    <w:rsid w:val="20A288EC"/>
    <w:rsid w:val="20E1EA40"/>
    <w:rsid w:val="21FDD172"/>
    <w:rsid w:val="2306FD21"/>
    <w:rsid w:val="26E112EB"/>
    <w:rsid w:val="2758EC6E"/>
    <w:rsid w:val="27BD3680"/>
    <w:rsid w:val="28A9F299"/>
    <w:rsid w:val="28E8EE08"/>
    <w:rsid w:val="2A68D2A8"/>
    <w:rsid w:val="303C40A7"/>
    <w:rsid w:val="32FABE28"/>
    <w:rsid w:val="331B2C87"/>
    <w:rsid w:val="3367391E"/>
    <w:rsid w:val="33F8DAAD"/>
    <w:rsid w:val="344686C5"/>
    <w:rsid w:val="34C95166"/>
    <w:rsid w:val="358C6E6D"/>
    <w:rsid w:val="36EE4278"/>
    <w:rsid w:val="36F1BF3C"/>
    <w:rsid w:val="3784311D"/>
    <w:rsid w:val="3AF5FA75"/>
    <w:rsid w:val="3B19F466"/>
    <w:rsid w:val="3BAD57E7"/>
    <w:rsid w:val="3D72BBAB"/>
    <w:rsid w:val="3E34D783"/>
    <w:rsid w:val="3E404981"/>
    <w:rsid w:val="3F71BAEA"/>
    <w:rsid w:val="400B9F66"/>
    <w:rsid w:val="423AAE07"/>
    <w:rsid w:val="42A14B61"/>
    <w:rsid w:val="434A87BF"/>
    <w:rsid w:val="43E0C9F8"/>
    <w:rsid w:val="46C1C067"/>
    <w:rsid w:val="46C231DA"/>
    <w:rsid w:val="485CA175"/>
    <w:rsid w:val="4B37D40A"/>
    <w:rsid w:val="4CE73E85"/>
    <w:rsid w:val="4D009F49"/>
    <w:rsid w:val="4D8C4611"/>
    <w:rsid w:val="4E3286A1"/>
    <w:rsid w:val="4E700B1F"/>
    <w:rsid w:val="4E81D319"/>
    <w:rsid w:val="506571DD"/>
    <w:rsid w:val="523956FC"/>
    <w:rsid w:val="52B230A2"/>
    <w:rsid w:val="531AF5E4"/>
    <w:rsid w:val="53F1F912"/>
    <w:rsid w:val="585BE454"/>
    <w:rsid w:val="58CBD487"/>
    <w:rsid w:val="5A7977E7"/>
    <w:rsid w:val="5B408516"/>
    <w:rsid w:val="5BCAD30E"/>
    <w:rsid w:val="5E570CE9"/>
    <w:rsid w:val="5E8144BD"/>
    <w:rsid w:val="5E96F632"/>
    <w:rsid w:val="627BF4CA"/>
    <w:rsid w:val="629BF8FA"/>
    <w:rsid w:val="63C990EF"/>
    <w:rsid w:val="643489D6"/>
    <w:rsid w:val="64DF2E81"/>
    <w:rsid w:val="65C396C7"/>
    <w:rsid w:val="6657EC50"/>
    <w:rsid w:val="66CAE708"/>
    <w:rsid w:val="673803E4"/>
    <w:rsid w:val="67F27928"/>
    <w:rsid w:val="68778C74"/>
    <w:rsid w:val="6CAA66FA"/>
    <w:rsid w:val="6EFE3505"/>
    <w:rsid w:val="71034BC3"/>
    <w:rsid w:val="71E14432"/>
    <w:rsid w:val="72023CD0"/>
    <w:rsid w:val="730DBFE4"/>
    <w:rsid w:val="7391A58F"/>
    <w:rsid w:val="75ADD142"/>
    <w:rsid w:val="7734B995"/>
    <w:rsid w:val="78E70E4A"/>
    <w:rsid w:val="794AB1EC"/>
    <w:rsid w:val="79D08134"/>
    <w:rsid w:val="7BBB3D83"/>
    <w:rsid w:val="7C59D22C"/>
    <w:rsid w:val="7EBCA485"/>
    <w:rsid w:val="7F2A60E9"/>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5F3BBB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1"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styleId="Normal" w:default="1">
    <w:name w:val="Normal"/>
    <w:uiPriority w:val="1"/>
    <w:qFormat/>
    <w:rsid w:val="007803BD"/>
    <w:rPr>
      <w:rFonts w:ascii="Open Sans" w:hAnsi="Open Sans" w:eastAsia="Gill Sans Light" w:cs="Gill Sans Light"/>
      <w:color w:val="595959" w:themeColor="text1" w:themeTint="A6"/>
      <w:sz w:val="18"/>
      <w:szCs w:val="18"/>
    </w:rPr>
  </w:style>
  <w:style w:type="paragraph" w:styleId="Heading1">
    <w:name w:val="heading 1"/>
    <w:basedOn w:val="Heading5"/>
    <w:link w:val="Heading1Char"/>
    <w:uiPriority w:val="1"/>
    <w:qFormat/>
    <w:rsid w:val="006B1F3A"/>
    <w:pPr>
      <w:jc w:val="right"/>
      <w:outlineLvl w:val="0"/>
    </w:pPr>
    <w:rPr>
      <w:rFonts w:ascii="Bree Serif" w:hAnsi="Bree Serif"/>
      <w:b w:val="0"/>
      <w:color w:val="00BFDC"/>
      <w:sz w:val="48"/>
      <w:szCs w:val="48"/>
    </w:rPr>
  </w:style>
  <w:style w:type="paragraph" w:styleId="Heading2">
    <w:name w:val="heading 2"/>
    <w:basedOn w:val="Normal"/>
    <w:uiPriority w:val="1"/>
    <w:qFormat/>
    <w:rsid w:val="007803BD"/>
    <w:pPr>
      <w:outlineLvl w:val="1"/>
    </w:pPr>
    <w:rPr>
      <w:rFonts w:ascii="Open Sans Light" w:hAnsi="Open Sans Light" w:eastAsia="Cambria"/>
      <w:sz w:val="32"/>
      <w:szCs w:val="21"/>
    </w:rPr>
  </w:style>
  <w:style w:type="paragraph" w:styleId="Heading3">
    <w:name w:val="heading 3"/>
    <w:basedOn w:val="Heading2"/>
    <w:next w:val="Normal"/>
    <w:link w:val="Heading3Char"/>
    <w:uiPriority w:val="9"/>
    <w:unhideWhenUsed/>
    <w:qFormat/>
    <w:rsid w:val="00D203C9"/>
    <w:pPr>
      <w:outlineLvl w:val="2"/>
    </w:pPr>
    <w:rPr>
      <w:rFonts w:ascii="Open Sans" w:hAnsi="Open Sans"/>
      <w:b/>
      <w:bCs/>
      <w:color w:val="00A7CF"/>
      <w:sz w:val="20"/>
      <w:szCs w:val="18"/>
    </w:rPr>
  </w:style>
  <w:style w:type="paragraph" w:styleId="Heading4">
    <w:name w:val="heading 4"/>
    <w:basedOn w:val="Normal"/>
    <w:next w:val="Normal"/>
    <w:link w:val="Heading4Char"/>
    <w:uiPriority w:val="9"/>
    <w:unhideWhenUsed/>
    <w:qFormat/>
    <w:rsid w:val="00D92D99"/>
    <w:pPr>
      <w:outlineLvl w:val="3"/>
    </w:pPr>
    <w:rPr>
      <w:b/>
    </w:rPr>
  </w:style>
  <w:style w:type="paragraph" w:styleId="Heading5">
    <w:name w:val="heading 5"/>
    <w:basedOn w:val="Normal"/>
    <w:next w:val="Normal"/>
    <w:link w:val="Heading5Char"/>
    <w:uiPriority w:val="9"/>
    <w:unhideWhenUsed/>
    <w:qFormat/>
    <w:rsid w:val="00166D2C"/>
    <w:pPr>
      <w:outlineLvl w:val="4"/>
    </w:pPr>
    <w:rPr>
      <w:b/>
      <w:color w:val="A6A6A6" w:themeColor="background1" w:themeShade="A6"/>
      <w:sz w:val="15"/>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odyText">
    <w:name w:val="Body Text"/>
    <w:basedOn w:val="Normal"/>
    <w:uiPriority w:val="1"/>
    <w:qFormat/>
    <w:rsid w:val="00914947"/>
    <w:pPr>
      <w:spacing w:line="276" w:lineRule="auto"/>
      <w:ind w:left="2623" w:right="1067" w:hanging="1183"/>
    </w:pPr>
    <w:rPr>
      <w:rFonts w:eastAsia="Helvetica Neue Light"/>
      <w:szCs w:val="21"/>
    </w:rPr>
  </w:style>
  <w:style w:type="paragraph" w:styleId="ListParagraph">
    <w:name w:val="List Paragraph"/>
    <w:basedOn w:val="Normal"/>
    <w:uiPriority w:val="34"/>
    <w:qFormat/>
  </w:style>
  <w:style w:type="paragraph" w:styleId="TableParagraph" w:customStyle="1">
    <w:name w:val="Table Paragraph"/>
    <w:basedOn w:val="Normal"/>
    <w:uiPriority w:val="1"/>
    <w:qFormat/>
  </w:style>
  <w:style w:type="paragraph" w:styleId="Header">
    <w:name w:val="header"/>
    <w:basedOn w:val="Normal"/>
    <w:link w:val="HeaderChar"/>
    <w:uiPriority w:val="99"/>
    <w:unhideWhenUsed/>
    <w:rsid w:val="001B2744"/>
    <w:pPr>
      <w:tabs>
        <w:tab w:val="center" w:pos="4680"/>
        <w:tab w:val="right" w:pos="9360"/>
      </w:tabs>
    </w:pPr>
  </w:style>
  <w:style w:type="character" w:styleId="HeaderChar" w:customStyle="1">
    <w:name w:val="Header Char"/>
    <w:basedOn w:val="DefaultParagraphFont"/>
    <w:link w:val="Header"/>
    <w:uiPriority w:val="99"/>
    <w:rsid w:val="001B2744"/>
  </w:style>
  <w:style w:type="paragraph" w:styleId="Footer">
    <w:name w:val="footer"/>
    <w:basedOn w:val="Normal"/>
    <w:link w:val="FooterChar"/>
    <w:uiPriority w:val="99"/>
    <w:unhideWhenUsed/>
    <w:rsid w:val="001B2744"/>
    <w:pPr>
      <w:tabs>
        <w:tab w:val="center" w:pos="4680"/>
        <w:tab w:val="right" w:pos="9360"/>
      </w:tabs>
    </w:pPr>
  </w:style>
  <w:style w:type="character" w:styleId="FooterChar" w:customStyle="1">
    <w:name w:val="Footer Char"/>
    <w:basedOn w:val="DefaultParagraphFont"/>
    <w:link w:val="Footer"/>
    <w:uiPriority w:val="99"/>
    <w:rsid w:val="001B2744"/>
  </w:style>
  <w:style w:type="character" w:styleId="Heading3Char" w:customStyle="1">
    <w:name w:val="Heading 3 Char"/>
    <w:basedOn w:val="DefaultParagraphFont"/>
    <w:link w:val="Heading3"/>
    <w:uiPriority w:val="9"/>
    <w:rsid w:val="00D203C9"/>
    <w:rPr>
      <w:rFonts w:ascii="Open Sans" w:hAnsi="Open Sans" w:eastAsia="Cambria" w:cs="Gill Sans Light"/>
      <w:b/>
      <w:bCs/>
      <w:color w:val="00A7CF"/>
      <w:sz w:val="20"/>
      <w:szCs w:val="18"/>
    </w:rPr>
  </w:style>
  <w:style w:type="character" w:styleId="CommentReference">
    <w:name w:val="annotation reference"/>
    <w:basedOn w:val="DefaultParagraphFont"/>
    <w:uiPriority w:val="99"/>
    <w:semiHidden/>
    <w:unhideWhenUsed/>
    <w:rsid w:val="00113F39"/>
    <w:rPr>
      <w:sz w:val="16"/>
      <w:szCs w:val="16"/>
    </w:rPr>
  </w:style>
  <w:style w:type="paragraph" w:styleId="CommentText">
    <w:name w:val="annotation text"/>
    <w:basedOn w:val="Normal"/>
    <w:link w:val="CommentTextChar"/>
    <w:uiPriority w:val="99"/>
    <w:semiHidden/>
    <w:unhideWhenUsed/>
    <w:rsid w:val="00113F39"/>
    <w:pPr>
      <w:spacing w:after="200"/>
    </w:pPr>
    <w:rPr>
      <w:rFonts w:asciiTheme="minorHAnsi" w:hAnsiTheme="minorHAnsi"/>
      <w:color w:val="auto"/>
    </w:rPr>
  </w:style>
  <w:style w:type="character" w:styleId="CommentTextChar" w:customStyle="1">
    <w:name w:val="Comment Text Char"/>
    <w:basedOn w:val="DefaultParagraphFont"/>
    <w:link w:val="CommentText"/>
    <w:uiPriority w:val="99"/>
    <w:semiHidden/>
    <w:rsid w:val="00113F39"/>
    <w:rPr>
      <w:sz w:val="20"/>
      <w:szCs w:val="20"/>
    </w:rPr>
  </w:style>
  <w:style w:type="paragraph" w:styleId="BalloonText">
    <w:name w:val="Balloon Text"/>
    <w:basedOn w:val="Normal"/>
    <w:link w:val="BalloonTextChar"/>
    <w:uiPriority w:val="99"/>
    <w:semiHidden/>
    <w:unhideWhenUsed/>
    <w:rsid w:val="00113F39"/>
    <w:rPr>
      <w:rFonts w:ascii="Helvetica" w:hAnsi="Helvetica"/>
    </w:rPr>
  </w:style>
  <w:style w:type="character" w:styleId="BalloonTextChar" w:customStyle="1">
    <w:name w:val="Balloon Text Char"/>
    <w:basedOn w:val="DefaultParagraphFont"/>
    <w:link w:val="BalloonText"/>
    <w:uiPriority w:val="99"/>
    <w:semiHidden/>
    <w:rsid w:val="00113F39"/>
    <w:rPr>
      <w:rFonts w:ascii="Helvetica" w:hAnsi="Helvetica"/>
      <w:color w:val="595959" w:themeColor="text1" w:themeTint="A6"/>
      <w:sz w:val="18"/>
      <w:szCs w:val="18"/>
    </w:rPr>
  </w:style>
  <w:style w:type="paragraph" w:styleId="DocumentMap">
    <w:name w:val="Document Map"/>
    <w:basedOn w:val="Normal"/>
    <w:link w:val="DocumentMapChar"/>
    <w:uiPriority w:val="99"/>
    <w:semiHidden/>
    <w:unhideWhenUsed/>
    <w:rsid w:val="00073631"/>
    <w:rPr>
      <w:rFonts w:ascii="Helvetica" w:hAnsi="Helvetica"/>
      <w:sz w:val="24"/>
      <w:szCs w:val="24"/>
    </w:rPr>
  </w:style>
  <w:style w:type="character" w:styleId="DocumentMapChar" w:customStyle="1">
    <w:name w:val="Document Map Char"/>
    <w:basedOn w:val="DefaultParagraphFont"/>
    <w:link w:val="DocumentMap"/>
    <w:uiPriority w:val="99"/>
    <w:semiHidden/>
    <w:rsid w:val="00073631"/>
    <w:rPr>
      <w:rFonts w:ascii="Helvetica" w:hAnsi="Helvetica"/>
      <w:color w:val="595959" w:themeColor="text1" w:themeTint="A6"/>
      <w:sz w:val="24"/>
      <w:szCs w:val="24"/>
    </w:rPr>
  </w:style>
  <w:style w:type="paragraph" w:styleId="Revision">
    <w:name w:val="Revision"/>
    <w:hidden/>
    <w:uiPriority w:val="99"/>
    <w:semiHidden/>
    <w:rsid w:val="00073631"/>
    <w:pPr>
      <w:widowControl/>
    </w:pPr>
    <w:rPr>
      <w:rFonts w:ascii="PT Sans" w:hAnsi="PT Sans"/>
      <w:color w:val="595959" w:themeColor="text1" w:themeTint="A6"/>
    </w:rPr>
  </w:style>
  <w:style w:type="paragraph" w:styleId="NoSpacing">
    <w:name w:val="No Spacing"/>
    <w:link w:val="NoSpacingChar"/>
    <w:uiPriority w:val="1"/>
    <w:rsid w:val="008830F4"/>
    <w:rPr>
      <w:rFonts w:ascii="PT Sans" w:hAnsi="PT Sans"/>
      <w:color w:val="595959" w:themeColor="text1" w:themeTint="A6"/>
    </w:rPr>
  </w:style>
  <w:style w:type="character" w:styleId="Heading4Char" w:customStyle="1">
    <w:name w:val="Heading 4 Char"/>
    <w:basedOn w:val="DefaultParagraphFont"/>
    <w:link w:val="Heading4"/>
    <w:uiPriority w:val="9"/>
    <w:rsid w:val="00D92D99"/>
    <w:rPr>
      <w:rFonts w:ascii="Open Sans" w:hAnsi="Open Sans" w:eastAsia="Gill Sans Light" w:cs="Gill Sans Light"/>
      <w:b/>
      <w:color w:val="595959" w:themeColor="text1" w:themeTint="A6"/>
      <w:sz w:val="18"/>
      <w:szCs w:val="18"/>
    </w:rPr>
  </w:style>
  <w:style w:type="character" w:styleId="Heading5Char" w:customStyle="1">
    <w:name w:val="Heading 5 Char"/>
    <w:basedOn w:val="DefaultParagraphFont"/>
    <w:link w:val="Heading5"/>
    <w:uiPriority w:val="9"/>
    <w:rsid w:val="00166D2C"/>
    <w:rPr>
      <w:rFonts w:ascii="Open Sans" w:hAnsi="Open Sans" w:eastAsia="Gill Sans Light" w:cs="Gill Sans Light"/>
      <w:b/>
      <w:color w:val="A6A6A6" w:themeColor="background1" w:themeShade="A6"/>
      <w:sz w:val="15"/>
      <w:szCs w:val="18"/>
    </w:rPr>
  </w:style>
  <w:style w:type="table" w:styleId="TableGrid">
    <w:name w:val="Table Grid"/>
    <w:basedOn w:val="TableNormal"/>
    <w:uiPriority w:val="39"/>
    <w:rsid w:val="003C7276"/>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4-Accent1">
    <w:name w:val="Grid Table 4 Accent 1"/>
    <w:basedOn w:val="TableNormal"/>
    <w:uiPriority w:val="49"/>
    <w:rsid w:val="003C7276"/>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1">
    <w:name w:val="Grid Table 5 Dark Accent 1"/>
    <w:basedOn w:val="TableNormal"/>
    <w:uiPriority w:val="50"/>
    <w:rsid w:val="003C7276"/>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ListTable6Colorful-Accent1">
    <w:name w:val="List Table 6 Colorful Accent 1"/>
    <w:basedOn w:val="TableNormal"/>
    <w:uiPriority w:val="51"/>
    <w:rsid w:val="003C7276"/>
    <w:rPr>
      <w:color w:val="365F91" w:themeColor="accent1" w:themeShade="BF"/>
    </w:rPr>
    <w:tblPr>
      <w:tblStyleRowBandSize w:val="1"/>
      <w:tblStyleColBandSize w:val="1"/>
      <w:tblBorders>
        <w:top w:val="single" w:color="4F81BD" w:themeColor="accent1" w:sz="4" w:space="0"/>
        <w:bottom w:val="single" w:color="4F81BD" w:themeColor="accent1" w:sz="4" w:space="0"/>
      </w:tblBorders>
    </w:tblPr>
    <w:tblStylePr w:type="firstRow">
      <w:rPr>
        <w:b/>
        <w:bCs/>
      </w:rPr>
      <w:tblPr/>
      <w:tcPr>
        <w:tcBorders>
          <w:bottom w:val="single" w:color="4F81BD" w:themeColor="accent1" w:sz="4" w:space="0"/>
        </w:tcBorders>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7Colorful-Accent1">
    <w:name w:val="Grid Table 7 Colorful Accent 1"/>
    <w:basedOn w:val="TableNormal"/>
    <w:uiPriority w:val="52"/>
    <w:rsid w:val="003C7276"/>
    <w:rPr>
      <w:color w:val="365F91" w:themeColor="accent1" w:themeShade="BF"/>
    </w:r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color="95B3D7" w:themeColor="accent1" w:themeTint="99" w:sz="4" w:space="0"/>
        </w:tcBorders>
      </w:tcPr>
    </w:tblStylePr>
    <w:tblStylePr w:type="nwCell">
      <w:tblPr/>
      <w:tcPr>
        <w:tcBorders>
          <w:bottom w:val="single" w:color="95B3D7" w:themeColor="accent1" w:themeTint="99" w:sz="4" w:space="0"/>
        </w:tcBorders>
      </w:tcPr>
    </w:tblStylePr>
    <w:tblStylePr w:type="seCell">
      <w:tblPr/>
      <w:tcPr>
        <w:tcBorders>
          <w:top w:val="single" w:color="95B3D7" w:themeColor="accent1" w:themeTint="99" w:sz="4" w:space="0"/>
        </w:tcBorders>
      </w:tcPr>
    </w:tblStylePr>
    <w:tblStylePr w:type="swCell">
      <w:tblPr/>
      <w:tcPr>
        <w:tcBorders>
          <w:top w:val="single" w:color="95B3D7" w:themeColor="accent1" w:themeTint="99" w:sz="4" w:space="0"/>
        </w:tcBorders>
      </w:tcPr>
    </w:tblStylePr>
  </w:style>
  <w:style w:type="table" w:styleId="GridTable5Dark-Accent4">
    <w:name w:val="Grid Table 5 Dark Accent 4"/>
    <w:basedOn w:val="TableNormal"/>
    <w:uiPriority w:val="50"/>
    <w:rsid w:val="003C7276"/>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5DFEC" w:themeFill="accent4"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8064A2" w:themeFill="accent4"/>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8064A2" w:themeFill="accent4"/>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8064A2" w:themeFill="accent4"/>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character" w:styleId="NoSpacingChar" w:customStyle="1">
    <w:name w:val="No Spacing Char"/>
    <w:basedOn w:val="DefaultParagraphFont"/>
    <w:link w:val="NoSpacing"/>
    <w:uiPriority w:val="1"/>
    <w:rsid w:val="00F821ED"/>
    <w:rPr>
      <w:rFonts w:ascii="PT Sans" w:hAnsi="PT Sans"/>
      <w:color w:val="595959" w:themeColor="text1" w:themeTint="A6"/>
    </w:rPr>
  </w:style>
  <w:style w:type="character" w:styleId="Heading1Char" w:customStyle="1">
    <w:name w:val="Heading 1 Char"/>
    <w:basedOn w:val="DefaultParagraphFont"/>
    <w:link w:val="Heading1"/>
    <w:uiPriority w:val="1"/>
    <w:rsid w:val="006B1F3A"/>
    <w:rPr>
      <w:rFonts w:ascii="Bree Serif" w:hAnsi="Bree Serif" w:eastAsia="Gill Sans Light" w:cs="Gill Sans Light"/>
      <w:color w:val="00BFDC"/>
      <w:sz w:val="48"/>
      <w:szCs w:val="48"/>
    </w:rPr>
  </w:style>
  <w:style w:type="paragraph" w:styleId="TOC2">
    <w:name w:val="toc 2"/>
    <w:basedOn w:val="Normal"/>
    <w:next w:val="Normal"/>
    <w:autoRedefine/>
    <w:uiPriority w:val="39"/>
    <w:unhideWhenUsed/>
    <w:qFormat/>
    <w:rsid w:val="00212FA6"/>
    <w:pPr>
      <w:tabs>
        <w:tab w:val="left" w:pos="1400"/>
        <w:tab w:val="right" w:leader="dot" w:pos="12230"/>
      </w:tabs>
      <w:spacing w:line="360" w:lineRule="auto"/>
    </w:pPr>
    <w:rPr>
      <w:b/>
      <w:noProof/>
    </w:rPr>
  </w:style>
  <w:style w:type="paragraph" w:styleId="TOC1">
    <w:name w:val="toc 1"/>
    <w:basedOn w:val="Normal"/>
    <w:next w:val="Normal"/>
    <w:autoRedefine/>
    <w:uiPriority w:val="39"/>
    <w:unhideWhenUsed/>
    <w:qFormat/>
    <w:rsid w:val="00573B0F"/>
    <w:pPr>
      <w:tabs>
        <w:tab w:val="right" w:leader="dot" w:pos="9350"/>
      </w:tabs>
      <w:spacing w:after="100" w:line="360" w:lineRule="auto"/>
    </w:pPr>
    <w:rPr>
      <w:b/>
      <w:noProof/>
    </w:rPr>
  </w:style>
  <w:style w:type="paragraph" w:styleId="TOC3">
    <w:name w:val="toc 3"/>
    <w:basedOn w:val="Normal"/>
    <w:next w:val="Normal"/>
    <w:autoRedefine/>
    <w:uiPriority w:val="39"/>
    <w:unhideWhenUsed/>
    <w:qFormat/>
    <w:rsid w:val="00573B0F"/>
    <w:pPr>
      <w:spacing w:line="360" w:lineRule="auto"/>
    </w:pPr>
  </w:style>
  <w:style w:type="paragraph" w:styleId="TOC4">
    <w:name w:val="toc 4"/>
    <w:basedOn w:val="Normal"/>
    <w:next w:val="Normal"/>
    <w:autoRedefine/>
    <w:uiPriority w:val="39"/>
    <w:unhideWhenUsed/>
    <w:rsid w:val="00573B0F"/>
    <w:pPr>
      <w:spacing w:line="360" w:lineRule="auto"/>
    </w:pPr>
  </w:style>
  <w:style w:type="paragraph" w:styleId="TOC5">
    <w:name w:val="toc 5"/>
    <w:basedOn w:val="Normal"/>
    <w:next w:val="Normal"/>
    <w:autoRedefine/>
    <w:uiPriority w:val="39"/>
    <w:unhideWhenUsed/>
    <w:rsid w:val="009B4A9C"/>
    <w:pPr>
      <w:ind w:left="800"/>
    </w:pPr>
  </w:style>
  <w:style w:type="paragraph" w:styleId="TOC6">
    <w:name w:val="toc 6"/>
    <w:basedOn w:val="Normal"/>
    <w:next w:val="Normal"/>
    <w:autoRedefine/>
    <w:uiPriority w:val="39"/>
    <w:unhideWhenUsed/>
    <w:rsid w:val="009B4A9C"/>
    <w:pPr>
      <w:ind w:left="1000"/>
    </w:pPr>
  </w:style>
  <w:style w:type="paragraph" w:styleId="TOC7">
    <w:name w:val="toc 7"/>
    <w:basedOn w:val="Normal"/>
    <w:next w:val="Normal"/>
    <w:autoRedefine/>
    <w:uiPriority w:val="39"/>
    <w:unhideWhenUsed/>
    <w:rsid w:val="009B4A9C"/>
    <w:pPr>
      <w:ind w:left="1200"/>
    </w:pPr>
  </w:style>
  <w:style w:type="paragraph" w:styleId="TOC8">
    <w:name w:val="toc 8"/>
    <w:basedOn w:val="Normal"/>
    <w:next w:val="Normal"/>
    <w:autoRedefine/>
    <w:uiPriority w:val="39"/>
    <w:unhideWhenUsed/>
    <w:rsid w:val="009B4A9C"/>
    <w:pPr>
      <w:ind w:left="1400"/>
    </w:pPr>
  </w:style>
  <w:style w:type="paragraph" w:styleId="TOC9">
    <w:name w:val="toc 9"/>
    <w:basedOn w:val="Normal"/>
    <w:next w:val="Normal"/>
    <w:autoRedefine/>
    <w:uiPriority w:val="39"/>
    <w:unhideWhenUsed/>
    <w:rsid w:val="009B4A9C"/>
    <w:pPr>
      <w:ind w:left="1600"/>
    </w:pPr>
  </w:style>
  <w:style w:type="character" w:styleId="PageNumber">
    <w:name w:val="page number"/>
    <w:basedOn w:val="DefaultParagraphFont"/>
    <w:uiPriority w:val="99"/>
    <w:semiHidden/>
    <w:unhideWhenUsed/>
    <w:rsid w:val="00C47EAC"/>
  </w:style>
  <w:style w:type="paragraph" w:styleId="Table1" w:customStyle="1">
    <w:name w:val="Table 1"/>
    <w:basedOn w:val="Normal"/>
    <w:uiPriority w:val="1"/>
    <w:qFormat/>
    <w:rsid w:val="00371AEB"/>
    <w:rPr>
      <w:b/>
      <w:bCs/>
    </w:rPr>
  </w:style>
  <w:style w:type="table" w:styleId="TableGridLight">
    <w:name w:val="Grid Table Light"/>
    <w:basedOn w:val="TableNormal"/>
    <w:uiPriority w:val="40"/>
    <w:rsid w:val="00923B39"/>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PlainTable1">
    <w:name w:val="Plain Table 1"/>
    <w:basedOn w:val="TableNormal"/>
    <w:uiPriority w:val="41"/>
    <w:rsid w:val="00923B39"/>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923B39"/>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PlainTable3">
    <w:name w:val="Plain Table 3"/>
    <w:basedOn w:val="TableNormal"/>
    <w:uiPriority w:val="43"/>
    <w:rsid w:val="00923B39"/>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3-Accent4">
    <w:name w:val="Grid Table 3 Accent 4"/>
    <w:basedOn w:val="TableNormal"/>
    <w:uiPriority w:val="48"/>
    <w:rsid w:val="00923B39"/>
    <w:tblPr>
      <w:tblStyleRowBandSize w:val="1"/>
      <w:tblStyleColBandSize w:val="1"/>
      <w:tblBorders>
        <w:top w:val="single" w:color="B2A1C7" w:themeColor="accent4" w:themeTint="99" w:sz="4" w:space="0"/>
        <w:left w:val="single" w:color="B2A1C7" w:themeColor="accent4" w:themeTint="99" w:sz="4" w:space="0"/>
        <w:bottom w:val="single" w:color="B2A1C7" w:themeColor="accent4" w:themeTint="99" w:sz="4" w:space="0"/>
        <w:right w:val="single" w:color="B2A1C7" w:themeColor="accent4" w:themeTint="99" w:sz="4" w:space="0"/>
        <w:insideH w:val="single" w:color="B2A1C7" w:themeColor="accent4" w:themeTint="99" w:sz="4" w:space="0"/>
        <w:insideV w:val="single" w:color="B2A1C7" w:themeColor="accent4"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color="B2A1C7" w:themeColor="accent4" w:themeTint="99" w:sz="4" w:space="0"/>
        </w:tcBorders>
      </w:tcPr>
    </w:tblStylePr>
    <w:tblStylePr w:type="nwCell">
      <w:tblPr/>
      <w:tcPr>
        <w:tcBorders>
          <w:bottom w:val="single" w:color="B2A1C7" w:themeColor="accent4" w:themeTint="99" w:sz="4" w:space="0"/>
        </w:tcBorders>
      </w:tcPr>
    </w:tblStylePr>
    <w:tblStylePr w:type="seCell">
      <w:tblPr/>
      <w:tcPr>
        <w:tcBorders>
          <w:top w:val="single" w:color="B2A1C7" w:themeColor="accent4" w:themeTint="99" w:sz="4" w:space="0"/>
        </w:tcBorders>
      </w:tcPr>
    </w:tblStylePr>
    <w:tblStylePr w:type="swCell">
      <w:tblPr/>
      <w:tcPr>
        <w:tcBorders>
          <w:top w:val="single" w:color="B2A1C7" w:themeColor="accent4" w:themeTint="99" w:sz="4" w:space="0"/>
        </w:tcBorders>
      </w:tcPr>
    </w:tblStylePr>
  </w:style>
  <w:style w:type="table" w:styleId="GridTable1Light">
    <w:name w:val="Grid Table 1 Light"/>
    <w:basedOn w:val="TableNormal"/>
    <w:uiPriority w:val="46"/>
    <w:rsid w:val="007D4981"/>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table" w:styleId="TableB" w:customStyle="1">
    <w:name w:val="Table B"/>
    <w:basedOn w:val="TableNormal"/>
    <w:uiPriority w:val="99"/>
    <w:rsid w:val="006F50CA"/>
    <w:pPr>
      <w:widowControl/>
    </w:pPr>
    <w:rPr>
      <w:rFonts w:ascii="Open Sans" w:hAnsi="Open Sans"/>
      <w:sz w:val="18"/>
    </w:rPr>
    <w:tblPr>
      <w:tblBorders>
        <w:top w:val="single" w:color="D9D9D9" w:themeColor="background1" w:themeShade="D9" w:sz="6" w:space="0"/>
        <w:left w:val="single" w:color="D9D9D9" w:themeColor="background1" w:themeShade="D9" w:sz="6" w:space="0"/>
        <w:bottom w:val="single" w:color="D9D9D9" w:themeColor="background1" w:themeShade="D9" w:sz="6" w:space="0"/>
        <w:right w:val="single" w:color="D9D9D9" w:themeColor="background1" w:themeShade="D9" w:sz="6" w:space="0"/>
        <w:insideH w:val="single" w:color="D9D9D9" w:themeColor="background1" w:themeShade="D9" w:sz="6" w:space="0"/>
        <w:insideV w:val="single" w:color="D9D9D9" w:themeColor="background1" w:themeShade="D9" w:sz="6" w:space="0"/>
      </w:tblBorders>
      <w:tblCellMar>
        <w:top w:w="113" w:type="dxa"/>
        <w:bottom w:w="113" w:type="dxa"/>
      </w:tblCellMar>
    </w:tblPr>
    <w:tblStylePr w:type="firstRow">
      <w:pPr>
        <w:jc w:val="center"/>
      </w:pPr>
      <w:rPr>
        <w:rFonts w:ascii="Open Sans" w:hAnsi="Open Sans"/>
        <w:b/>
        <w:bCs/>
        <w:i w:val="0"/>
        <w:iCs w:val="0"/>
        <w:color w:val="FFFFFF"/>
        <w:sz w:val="18"/>
      </w:rPr>
      <w:tblPr/>
      <w:tcPr>
        <w:tcBorders>
          <w:insideH w:val="nil"/>
          <w:insideV w:val="nil"/>
        </w:tcBorders>
        <w:shd w:val="clear" w:color="auto" w:fill="00A7CF"/>
      </w:tcPr>
    </w:tblStylePr>
    <w:tblStylePr w:type="firstCol">
      <w:rPr>
        <w:rFonts w:ascii="Open Sans" w:hAnsi="Open Sans"/>
        <w:b/>
        <w:bCs/>
        <w:i w:val="0"/>
        <w:iCs w:val="0"/>
        <w:color w:val="808080" w:themeColor="background1" w:themeShade="80"/>
        <w:sz w:val="18"/>
      </w:rPr>
      <w:tblPr/>
      <w:tcPr>
        <w:tcBorders>
          <w:top w:val="nil"/>
          <w:left w:val="nil"/>
          <w:bottom w:val="nil"/>
          <w:right w:val="nil"/>
        </w:tcBorders>
      </w:tcPr>
    </w:tblStylePr>
  </w:style>
  <w:style w:type="table" w:styleId="PlainTable4">
    <w:name w:val="Plain Table 4"/>
    <w:basedOn w:val="TableNormal"/>
    <w:uiPriority w:val="44"/>
    <w:rsid w:val="007D498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4981"/>
    <w:tblPr>
      <w:tblStyleRowBandSize w:val="1"/>
      <w:tblStyleColBandSize w:val="1"/>
    </w:tblPr>
    <w:tblStylePr w:type="firstRow">
      <w:rPr>
        <w:rFonts w:asciiTheme="majorHAnsi" w:hAnsiTheme="majorHAnsi" w:eastAsiaTheme="majorEastAsia" w:cstheme="majorBidi"/>
        <w:i/>
        <w:iCs/>
        <w:sz w:val="26"/>
      </w:rPr>
      <w:tblPr/>
      <w:tcPr>
        <w:tcBorders>
          <w:bottom w:val="single" w:color="7F7F7F"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7F7F7F"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7F7F7F"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7F7F7F" w:themeColor="text1" w:themeTint="80" w:sz="4" w:space="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Accent1">
    <w:name w:val="Grid Table 1 Light Accent 1"/>
    <w:basedOn w:val="TableNormal"/>
    <w:uiPriority w:val="46"/>
    <w:rsid w:val="007D4981"/>
    <w:tblPr>
      <w:tblStyleRowBandSize w:val="1"/>
      <w:tblStyleColBandSize w:val="1"/>
      <w:tblBorders>
        <w:top w:val="single" w:color="B8CCE4" w:themeColor="accent1" w:themeTint="66" w:sz="4" w:space="0"/>
        <w:left w:val="single" w:color="B8CCE4" w:themeColor="accent1" w:themeTint="66" w:sz="4" w:space="0"/>
        <w:bottom w:val="single" w:color="B8CCE4" w:themeColor="accent1" w:themeTint="66" w:sz="4" w:space="0"/>
        <w:right w:val="single" w:color="B8CCE4" w:themeColor="accent1" w:themeTint="66" w:sz="4" w:space="0"/>
        <w:insideH w:val="single" w:color="B8CCE4" w:themeColor="accent1" w:themeTint="66" w:sz="4" w:space="0"/>
        <w:insideV w:val="single" w:color="B8CCE4" w:themeColor="accent1" w:themeTint="66" w:sz="4" w:space="0"/>
      </w:tblBorders>
    </w:tblPr>
    <w:tblStylePr w:type="firstRow">
      <w:rPr>
        <w:b/>
        <w:bCs/>
      </w:rPr>
      <w:tblPr/>
      <w:tcPr>
        <w:tcBorders>
          <w:bottom w:val="single" w:color="95B3D7" w:themeColor="accent1" w:themeTint="99" w:sz="12" w:space="0"/>
        </w:tcBorders>
      </w:tcPr>
    </w:tblStylePr>
    <w:tblStylePr w:type="lastRow">
      <w:rPr>
        <w:b/>
        <w:bCs/>
      </w:rPr>
      <w:tblPr/>
      <w:tcPr>
        <w:tcBorders>
          <w:top w:val="double" w:color="95B3D7" w:themeColor="accent1" w:themeTint="99" w:sz="2" w:space="0"/>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7D4981"/>
    <w:tblPr>
      <w:tblStyleRowBandSize w:val="1"/>
      <w:tblStyleColBandSize w:val="1"/>
      <w:tblBorders>
        <w:top w:val="single" w:color="95B3D7" w:themeColor="accent1" w:themeTint="99" w:sz="2" w:space="0"/>
        <w:bottom w:val="single" w:color="95B3D7" w:themeColor="accent1" w:themeTint="99" w:sz="2" w:space="0"/>
        <w:insideH w:val="single" w:color="95B3D7" w:themeColor="accent1" w:themeTint="99" w:sz="2" w:space="0"/>
        <w:insideV w:val="single" w:color="95B3D7" w:themeColor="accent1" w:themeTint="99" w:sz="2" w:space="0"/>
      </w:tblBorders>
    </w:tblPr>
    <w:tblStylePr w:type="firstRow">
      <w:rPr>
        <w:b/>
        <w:bCs/>
      </w:rPr>
      <w:tblPr/>
      <w:tcPr>
        <w:tcBorders>
          <w:top w:val="nil"/>
          <w:bottom w:val="single" w:color="95B3D7" w:themeColor="accent1" w:themeTint="99" w:sz="12" w:space="0"/>
          <w:insideH w:val="nil"/>
          <w:insideV w:val="nil"/>
        </w:tcBorders>
        <w:shd w:val="clear" w:color="auto" w:fill="FFFFFF" w:themeFill="background1"/>
      </w:tcPr>
    </w:tblStylePr>
    <w:tblStylePr w:type="lastRow">
      <w:rPr>
        <w:b/>
        <w:bCs/>
      </w:rPr>
      <w:tblPr/>
      <w:tcPr>
        <w:tcBorders>
          <w:top w:val="double" w:color="95B3D7" w:themeColor="accen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7D0285"/>
    <w:tblPr>
      <w:tblStyleRowBandSize w:val="1"/>
      <w:tblStyleColBandSize w:val="1"/>
      <w:tblBorders>
        <w:top w:val="single" w:color="D99594" w:themeColor="accent2" w:themeTint="99" w:sz="4" w:space="0"/>
        <w:left w:val="single" w:color="D99594" w:themeColor="accent2" w:themeTint="99" w:sz="4" w:space="0"/>
        <w:bottom w:val="single" w:color="D99594" w:themeColor="accent2" w:themeTint="99" w:sz="4" w:space="0"/>
        <w:right w:val="single" w:color="D99594" w:themeColor="accent2" w:themeTint="99" w:sz="4" w:space="0"/>
        <w:insideH w:val="single" w:color="D99594" w:themeColor="accent2" w:themeTint="99" w:sz="4" w:space="0"/>
        <w:insideV w:val="single" w:color="D99594" w:themeColor="accent2" w:themeTint="99" w:sz="4" w:space="0"/>
      </w:tblBorders>
    </w:tblPr>
    <w:tblStylePr w:type="firstRow">
      <w:rPr>
        <w:b/>
        <w:bCs/>
        <w:color w:val="FFFFFF" w:themeColor="background1"/>
      </w:rPr>
      <w:tblPr/>
      <w:tcPr>
        <w:tcBorders>
          <w:top w:val="single" w:color="C0504D" w:themeColor="accent2" w:sz="4" w:space="0"/>
          <w:left w:val="single" w:color="C0504D" w:themeColor="accent2" w:sz="4" w:space="0"/>
          <w:bottom w:val="single" w:color="C0504D" w:themeColor="accent2" w:sz="4" w:space="0"/>
          <w:right w:val="single" w:color="C0504D" w:themeColor="accent2" w:sz="4" w:space="0"/>
          <w:insideH w:val="nil"/>
          <w:insideV w:val="nil"/>
        </w:tcBorders>
        <w:shd w:val="clear" w:color="auto" w:fill="C0504D" w:themeFill="accent2"/>
      </w:tcPr>
    </w:tblStylePr>
    <w:tblStylePr w:type="lastRow">
      <w:rPr>
        <w:b/>
        <w:bCs/>
      </w:rPr>
      <w:tblPr/>
      <w:tcPr>
        <w:tcBorders>
          <w:top w:val="double" w:color="C0504D" w:themeColor="accent2" w:sz="4" w:space="0"/>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5Dark-Accent2">
    <w:name w:val="Grid Table 5 Dark Accent 2"/>
    <w:basedOn w:val="TableNormal"/>
    <w:uiPriority w:val="50"/>
    <w:rsid w:val="007D0285"/>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2DBDB" w:themeFill="accent2"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C0504D" w:themeFill="accent2"/>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C0504D" w:themeFill="accent2"/>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C0504D" w:themeFill="accent2"/>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styleId="Hyperlink">
    <w:name w:val="Hyperlink"/>
    <w:basedOn w:val="DefaultParagraphFont"/>
    <w:uiPriority w:val="99"/>
    <w:unhideWhenUsed/>
    <w:rsid w:val="00322ABF"/>
    <w:rPr>
      <w:color w:val="0000FF" w:themeColor="hyperlink"/>
      <w:u w:val="single"/>
    </w:rPr>
  </w:style>
  <w:style w:type="character" w:styleId="SubtleReference">
    <w:name w:val="Subtle Reference"/>
    <w:aliases w:val="Caption Title"/>
    <w:uiPriority w:val="31"/>
    <w:qFormat/>
    <w:rsid w:val="00AC6AF8"/>
    <w:rPr>
      <w:i/>
      <w:color w:val="A6A6A6" w:themeColor="background1" w:themeShade="A6"/>
      <w:sz w:val="15"/>
      <w:szCs w:val="15"/>
    </w:rPr>
  </w:style>
  <w:style w:type="character" w:styleId="UnresolvedMention">
    <w:name w:val="Unresolved Mention"/>
    <w:basedOn w:val="DefaultParagraphFont"/>
    <w:uiPriority w:val="99"/>
    <w:rsid w:val="00911045"/>
    <w:rPr>
      <w:color w:val="605E5C"/>
      <w:shd w:val="clear" w:color="auto" w:fill="E1DFDD"/>
    </w:rPr>
  </w:style>
  <w:style w:type="character" w:styleId="FollowedHyperlink">
    <w:name w:val="FollowedHyperlink"/>
    <w:basedOn w:val="DefaultParagraphFont"/>
    <w:uiPriority w:val="99"/>
    <w:semiHidden/>
    <w:unhideWhenUsed/>
    <w:rsid w:val="00FC6C14"/>
    <w:rPr>
      <w:color w:val="800080" w:themeColor="followedHyperlink"/>
      <w:u w:val="single"/>
    </w:rPr>
  </w:style>
  <w:style w:type="paragraph" w:styleId="paragraph" w:customStyle="1">
    <w:name w:val="paragraph"/>
    <w:basedOn w:val="Normal"/>
    <w:rsid w:val="00C24F4C"/>
    <w:pPr>
      <w:widowControl/>
      <w:spacing w:before="100" w:beforeAutospacing="1" w:after="100" w:afterAutospacing="1"/>
    </w:pPr>
    <w:rPr>
      <w:rFonts w:ascii="Times New Roman" w:hAnsi="Times New Roman" w:cs="Times New Roman" w:eastAsiaTheme="minorHAnsi"/>
      <w:color w:val="auto"/>
      <w:sz w:val="24"/>
      <w:szCs w:val="24"/>
    </w:rPr>
  </w:style>
  <w:style w:type="character" w:styleId="eop" w:customStyle="1">
    <w:name w:val="eop"/>
    <w:basedOn w:val="DefaultParagraphFont"/>
    <w:rsid w:val="00C24F4C"/>
  </w:style>
  <w:style w:type="character" w:styleId="normaltextrun" w:customStyle="1">
    <w:name w:val="normaltextrun"/>
    <w:basedOn w:val="DefaultParagraphFont"/>
    <w:rsid w:val="00C24F4C"/>
  </w:style>
  <w:style w:type="paragraph" w:styleId="CommentSubject">
    <w:name w:val="annotation subject"/>
    <w:basedOn w:val="CommentText"/>
    <w:next w:val="CommentText"/>
    <w:link w:val="CommentSubjectChar"/>
    <w:uiPriority w:val="99"/>
    <w:semiHidden/>
    <w:unhideWhenUsed/>
    <w:rsid w:val="00416B73"/>
    <w:pPr>
      <w:spacing w:after="0"/>
    </w:pPr>
    <w:rPr>
      <w:rFonts w:ascii="Open Sans" w:hAnsi="Open Sans"/>
      <w:b/>
      <w:bCs/>
      <w:color w:val="595959" w:themeColor="text1" w:themeTint="A6"/>
      <w:sz w:val="20"/>
      <w:szCs w:val="20"/>
    </w:rPr>
  </w:style>
  <w:style w:type="character" w:styleId="CommentSubjectChar" w:customStyle="1">
    <w:name w:val="Comment Subject Char"/>
    <w:basedOn w:val="CommentTextChar"/>
    <w:link w:val="CommentSubject"/>
    <w:uiPriority w:val="99"/>
    <w:semiHidden/>
    <w:rsid w:val="00416B73"/>
    <w:rPr>
      <w:rFonts w:ascii="Open Sans" w:hAnsi="Open Sans" w:eastAsia="Gill Sans Light" w:cs="Gill Sans Light"/>
      <w:b/>
      <w:bCs/>
      <w:color w:val="595959" w:themeColor="text1" w:themeTint="A6"/>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306950">
      <w:bodyDiv w:val="1"/>
      <w:marLeft w:val="0"/>
      <w:marRight w:val="0"/>
      <w:marTop w:val="0"/>
      <w:marBottom w:val="0"/>
      <w:divBdr>
        <w:top w:val="none" w:sz="0" w:space="0" w:color="auto"/>
        <w:left w:val="none" w:sz="0" w:space="0" w:color="auto"/>
        <w:bottom w:val="none" w:sz="0" w:space="0" w:color="auto"/>
        <w:right w:val="none" w:sz="0" w:space="0" w:color="auto"/>
      </w:divBdr>
    </w:div>
    <w:div w:id="163933815">
      <w:bodyDiv w:val="1"/>
      <w:marLeft w:val="0"/>
      <w:marRight w:val="0"/>
      <w:marTop w:val="0"/>
      <w:marBottom w:val="0"/>
      <w:divBdr>
        <w:top w:val="none" w:sz="0" w:space="0" w:color="auto"/>
        <w:left w:val="none" w:sz="0" w:space="0" w:color="auto"/>
        <w:bottom w:val="none" w:sz="0" w:space="0" w:color="auto"/>
        <w:right w:val="none" w:sz="0" w:space="0" w:color="auto"/>
      </w:divBdr>
    </w:div>
    <w:div w:id="569001790">
      <w:bodyDiv w:val="1"/>
      <w:marLeft w:val="0"/>
      <w:marRight w:val="0"/>
      <w:marTop w:val="0"/>
      <w:marBottom w:val="0"/>
      <w:divBdr>
        <w:top w:val="none" w:sz="0" w:space="0" w:color="auto"/>
        <w:left w:val="none" w:sz="0" w:space="0" w:color="auto"/>
        <w:bottom w:val="none" w:sz="0" w:space="0" w:color="auto"/>
        <w:right w:val="none" w:sz="0" w:space="0" w:color="auto"/>
      </w:divBdr>
    </w:div>
    <w:div w:id="847674375">
      <w:bodyDiv w:val="1"/>
      <w:marLeft w:val="0"/>
      <w:marRight w:val="0"/>
      <w:marTop w:val="0"/>
      <w:marBottom w:val="0"/>
      <w:divBdr>
        <w:top w:val="none" w:sz="0" w:space="0" w:color="auto"/>
        <w:left w:val="none" w:sz="0" w:space="0" w:color="auto"/>
        <w:bottom w:val="none" w:sz="0" w:space="0" w:color="auto"/>
        <w:right w:val="none" w:sz="0" w:space="0" w:color="auto"/>
      </w:divBdr>
    </w:div>
    <w:div w:id="1233615307">
      <w:bodyDiv w:val="1"/>
      <w:marLeft w:val="0"/>
      <w:marRight w:val="0"/>
      <w:marTop w:val="0"/>
      <w:marBottom w:val="0"/>
      <w:divBdr>
        <w:top w:val="none" w:sz="0" w:space="0" w:color="auto"/>
        <w:left w:val="none" w:sz="0" w:space="0" w:color="auto"/>
        <w:bottom w:val="none" w:sz="0" w:space="0" w:color="auto"/>
        <w:right w:val="none" w:sz="0" w:space="0" w:color="auto"/>
      </w:divBdr>
    </w:div>
    <w:div w:id="1417436783">
      <w:bodyDiv w:val="1"/>
      <w:marLeft w:val="0"/>
      <w:marRight w:val="0"/>
      <w:marTop w:val="0"/>
      <w:marBottom w:val="0"/>
      <w:divBdr>
        <w:top w:val="none" w:sz="0" w:space="0" w:color="auto"/>
        <w:left w:val="none" w:sz="0" w:space="0" w:color="auto"/>
        <w:bottom w:val="none" w:sz="0" w:space="0" w:color="auto"/>
        <w:right w:val="none" w:sz="0" w:space="0" w:color="auto"/>
      </w:divBdr>
    </w:div>
    <w:div w:id="1599606855">
      <w:bodyDiv w:val="1"/>
      <w:marLeft w:val="0"/>
      <w:marRight w:val="0"/>
      <w:marTop w:val="0"/>
      <w:marBottom w:val="0"/>
      <w:divBdr>
        <w:top w:val="none" w:sz="0" w:space="0" w:color="auto"/>
        <w:left w:val="none" w:sz="0" w:space="0" w:color="auto"/>
        <w:bottom w:val="none" w:sz="0" w:space="0" w:color="auto"/>
        <w:right w:val="none" w:sz="0" w:space="0" w:color="auto"/>
      </w:divBdr>
      <w:divsChild>
        <w:div w:id="842472907">
          <w:marLeft w:val="0"/>
          <w:marRight w:val="0"/>
          <w:marTop w:val="0"/>
          <w:marBottom w:val="0"/>
          <w:divBdr>
            <w:top w:val="none" w:sz="0" w:space="0" w:color="auto"/>
            <w:left w:val="none" w:sz="0" w:space="0" w:color="auto"/>
            <w:bottom w:val="none" w:sz="0" w:space="0" w:color="auto"/>
            <w:right w:val="none" w:sz="0" w:space="0" w:color="auto"/>
          </w:divBdr>
        </w:div>
        <w:div w:id="151146065">
          <w:marLeft w:val="0"/>
          <w:marRight w:val="0"/>
          <w:marTop w:val="0"/>
          <w:marBottom w:val="0"/>
          <w:divBdr>
            <w:top w:val="none" w:sz="0" w:space="0" w:color="auto"/>
            <w:left w:val="none" w:sz="0" w:space="0" w:color="auto"/>
            <w:bottom w:val="none" w:sz="0" w:space="0" w:color="auto"/>
            <w:right w:val="none" w:sz="0" w:space="0" w:color="auto"/>
          </w:divBdr>
        </w:div>
        <w:div w:id="510098136">
          <w:marLeft w:val="0"/>
          <w:marRight w:val="0"/>
          <w:marTop w:val="0"/>
          <w:marBottom w:val="0"/>
          <w:divBdr>
            <w:top w:val="none" w:sz="0" w:space="0" w:color="auto"/>
            <w:left w:val="none" w:sz="0" w:space="0" w:color="auto"/>
            <w:bottom w:val="none" w:sz="0" w:space="0" w:color="auto"/>
            <w:right w:val="none" w:sz="0" w:space="0" w:color="auto"/>
          </w:divBdr>
        </w:div>
      </w:divsChild>
    </w:div>
    <w:div w:id="1827933474">
      <w:bodyDiv w:val="1"/>
      <w:marLeft w:val="0"/>
      <w:marRight w:val="0"/>
      <w:marTop w:val="0"/>
      <w:marBottom w:val="0"/>
      <w:divBdr>
        <w:top w:val="none" w:sz="0" w:space="0" w:color="auto"/>
        <w:left w:val="none" w:sz="0" w:space="0" w:color="auto"/>
        <w:bottom w:val="none" w:sz="0" w:space="0" w:color="auto"/>
        <w:right w:val="none" w:sz="0" w:space="0" w:color="auto"/>
      </w:divBdr>
    </w:div>
    <w:div w:id="18603156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header" Target="header2.xml" Id="rId13" /><Relationship Type="http://schemas.microsoft.com/office/2011/relationships/people" Target="people.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eader" Target="header1.xml" Id="rId12" /><Relationship Type="http://schemas.openxmlformats.org/officeDocument/2006/relationships/fontTable" Target="fontTable.xml" Id="rId17" /><Relationship Type="http://schemas.openxmlformats.org/officeDocument/2006/relationships/numbering" Target="numbering.xml" Id="rId2" /><Relationship Type="http://schemas.openxmlformats.org/officeDocument/2006/relationships/header" Target="header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webSettings" Target="webSettings.xml" Id="rId5" /><Relationship Type="http://schemas.openxmlformats.org/officeDocument/2006/relationships/footer" Target="footer2.xml" Id="rId15" /><Relationship Type="http://schemas.microsoft.com/office/2016/09/relationships/commentsIds" Target="commentsIds.xml" Id="rId10" /><Relationship Type="http://schemas.openxmlformats.org/officeDocument/2006/relationships/theme" Target="theme/theme1.xml" Id="rId19" /><Relationship Type="http://schemas.openxmlformats.org/officeDocument/2006/relationships/settings" Target="settings.xml" Id="rId4" /><Relationship Type="http://schemas.microsoft.com/office/2011/relationships/commentsExtended" Target="commentsExtended.xml" Id="rId9" /><Relationship Type="http://schemas.openxmlformats.org/officeDocument/2006/relationships/footer" Target="footer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AD6DE2-F651-2840-9512-5F858D8863C8}">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Document Title</dc:title>
  <dc:subject>DOCUMENT SUBTITLE</dc:subject>
  <dc:creator>Dan Markin</dc:creator>
  <keywords/>
  <dc:description/>
  <lastModifiedBy>Richard Jones</lastModifiedBy>
  <revision>110</revision>
  <lastPrinted>2016-03-15T16:34:00.0000000Z</lastPrinted>
  <dcterms:created xsi:type="dcterms:W3CDTF">2021-05-19T22:07:00.0000000Z</dcterms:created>
  <dcterms:modified xsi:type="dcterms:W3CDTF">2022-06-29T19:16:42.6446690Z</dcterms:modified>
</coreProperties>
</file>